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7E61" w14:textId="3766743D" w:rsidR="003F3704" w:rsidRPr="000032CF" w:rsidRDefault="00314F24" w:rsidP="000032CF">
      <w:pPr>
        <w:spacing w:line="276" w:lineRule="auto"/>
        <w:jc w:val="center"/>
        <w:rPr>
          <w:rFonts w:ascii="Arial" w:hAnsi="Arial" w:cs="Arial"/>
          <w:b/>
          <w:spacing w:val="-4"/>
          <w:sz w:val="22"/>
          <w:szCs w:val="22"/>
          <w:u w:val="single"/>
          <w:lang w:val="en-GB"/>
        </w:rPr>
      </w:pPr>
      <w:r w:rsidRPr="000032CF">
        <w:rPr>
          <w:rFonts w:ascii="Arial" w:hAnsi="Arial" w:cs="Arial"/>
          <w:b/>
          <w:spacing w:val="-4"/>
          <w:sz w:val="22"/>
          <w:szCs w:val="22"/>
          <w:u w:val="single"/>
          <w:lang w:val="en-GB"/>
        </w:rPr>
        <w:t>Australia’s Responsi</w:t>
      </w:r>
      <w:r w:rsidR="003F3704" w:rsidRPr="000032CF">
        <w:rPr>
          <w:rFonts w:ascii="Arial" w:hAnsi="Arial" w:cs="Arial"/>
          <w:b/>
          <w:spacing w:val="-4"/>
          <w:sz w:val="22"/>
          <w:szCs w:val="22"/>
          <w:u w:val="single"/>
          <w:lang w:val="en-GB"/>
        </w:rPr>
        <w:t>ble Alcohol Marketing Scheme</w:t>
      </w:r>
    </w:p>
    <w:p w14:paraId="436862DB" w14:textId="4E7A2DEE" w:rsidR="00623A1A" w:rsidRDefault="00623A1A" w:rsidP="00337154">
      <w:pPr>
        <w:rPr>
          <w:rFonts w:ascii="Arial" w:hAnsi="Arial" w:cs="Arial"/>
          <w:color w:val="000000" w:themeColor="text1"/>
          <w:spacing w:val="-4"/>
          <w:sz w:val="21"/>
          <w:szCs w:val="21"/>
          <w:lang w:val="en-GB"/>
        </w:rPr>
      </w:pPr>
    </w:p>
    <w:p w14:paraId="41EF0423" w14:textId="58C3464B" w:rsidR="00F81190" w:rsidRPr="000032CF" w:rsidRDefault="00C34AF2" w:rsidP="00337154">
      <w:pPr>
        <w:rPr>
          <w:rFonts w:ascii="Arial" w:hAnsi="Arial" w:cs="Arial"/>
          <w:spacing w:val="-4"/>
          <w:sz w:val="21"/>
          <w:szCs w:val="21"/>
          <w:lang w:val="en-GB"/>
        </w:rPr>
      </w:pPr>
      <w:r>
        <w:rPr>
          <w:rFonts w:ascii="Arial" w:hAnsi="Arial" w:cs="Arial"/>
          <w:color w:val="000000" w:themeColor="text1"/>
          <w:spacing w:val="-4"/>
          <w:sz w:val="21"/>
          <w:szCs w:val="21"/>
          <w:lang w:val="en-GB"/>
        </w:rPr>
        <w:t xml:space="preserve">12 </w:t>
      </w:r>
      <w:r w:rsidR="00DF6B25">
        <w:rPr>
          <w:rFonts w:ascii="Arial" w:hAnsi="Arial" w:cs="Arial"/>
          <w:color w:val="000000" w:themeColor="text1"/>
          <w:spacing w:val="-4"/>
          <w:sz w:val="21"/>
          <w:szCs w:val="21"/>
          <w:lang w:val="en-GB"/>
        </w:rPr>
        <w:t>July</w:t>
      </w:r>
      <w:r w:rsidR="00E24356">
        <w:rPr>
          <w:rFonts w:ascii="Arial" w:hAnsi="Arial" w:cs="Arial"/>
          <w:color w:val="000000" w:themeColor="text1"/>
          <w:spacing w:val="-4"/>
          <w:sz w:val="21"/>
          <w:szCs w:val="21"/>
          <w:lang w:val="en-GB"/>
        </w:rPr>
        <w:t xml:space="preserve"> </w:t>
      </w:r>
      <w:r w:rsidR="00C63151">
        <w:rPr>
          <w:rFonts w:ascii="Arial" w:hAnsi="Arial" w:cs="Arial"/>
          <w:color w:val="000000" w:themeColor="text1"/>
          <w:spacing w:val="-4"/>
          <w:sz w:val="21"/>
          <w:szCs w:val="21"/>
          <w:lang w:val="en-GB"/>
        </w:rPr>
        <w:t>2019</w:t>
      </w:r>
    </w:p>
    <w:p w14:paraId="0CFD01B6" w14:textId="77777777" w:rsidR="00623A1A" w:rsidRDefault="00623A1A" w:rsidP="006B495D">
      <w:pPr>
        <w:spacing w:after="240" w:line="276" w:lineRule="auto"/>
        <w:jc w:val="center"/>
        <w:rPr>
          <w:rFonts w:ascii="Arial" w:hAnsi="Arial" w:cs="Arial"/>
          <w:b/>
          <w:spacing w:val="-4"/>
          <w:sz w:val="28"/>
          <w:szCs w:val="28"/>
          <w:lang w:val="en-GB"/>
        </w:rPr>
      </w:pPr>
    </w:p>
    <w:p w14:paraId="0B9AC5B2" w14:textId="74CD9C26" w:rsidR="00623A1A" w:rsidRPr="000032CF" w:rsidRDefault="00AD0E69" w:rsidP="00623A1A">
      <w:pPr>
        <w:spacing w:after="240" w:line="276" w:lineRule="auto"/>
        <w:jc w:val="center"/>
        <w:rPr>
          <w:rFonts w:ascii="Arial" w:hAnsi="Arial" w:cs="Arial"/>
          <w:b/>
          <w:spacing w:val="-4"/>
          <w:sz w:val="28"/>
          <w:szCs w:val="28"/>
          <w:lang w:val="en-GB"/>
        </w:rPr>
      </w:pPr>
      <w:r>
        <w:rPr>
          <w:rFonts w:ascii="Arial" w:hAnsi="Arial" w:cs="Arial"/>
          <w:b/>
          <w:spacing w:val="-4"/>
          <w:sz w:val="28"/>
          <w:szCs w:val="28"/>
          <w:lang w:val="en-GB"/>
        </w:rPr>
        <w:t xml:space="preserve">ABAC </w:t>
      </w:r>
      <w:r w:rsidR="00C62BBF">
        <w:rPr>
          <w:rFonts w:ascii="Arial" w:hAnsi="Arial" w:cs="Arial"/>
          <w:b/>
          <w:spacing w:val="-4"/>
          <w:sz w:val="28"/>
          <w:szCs w:val="28"/>
          <w:lang w:val="en-GB"/>
        </w:rPr>
        <w:t xml:space="preserve">educating &amp; </w:t>
      </w:r>
      <w:r w:rsidR="001461C6">
        <w:rPr>
          <w:rFonts w:ascii="Arial" w:hAnsi="Arial" w:cs="Arial"/>
          <w:b/>
          <w:spacing w:val="-4"/>
          <w:sz w:val="28"/>
          <w:szCs w:val="28"/>
          <w:lang w:val="en-GB"/>
        </w:rPr>
        <w:t xml:space="preserve">regulating </w:t>
      </w:r>
      <w:r w:rsidR="00C62BBF">
        <w:rPr>
          <w:rFonts w:ascii="Arial" w:hAnsi="Arial" w:cs="Arial"/>
          <w:b/>
          <w:spacing w:val="-4"/>
          <w:sz w:val="28"/>
          <w:szCs w:val="28"/>
          <w:lang w:val="en-GB"/>
        </w:rPr>
        <w:t>for responsible alcohol marketing</w:t>
      </w:r>
    </w:p>
    <w:p w14:paraId="622D78BE" w14:textId="14F7F4C1" w:rsidR="00A22D93" w:rsidRDefault="00A22D93" w:rsidP="00AD0E69">
      <w:pPr>
        <w:spacing w:after="120" w:line="276" w:lineRule="auto"/>
        <w:rPr>
          <w:rFonts w:ascii="Arial" w:hAnsi="Arial" w:cs="Arial"/>
          <w:sz w:val="22"/>
          <w:szCs w:val="22"/>
          <w:lang w:val="en-GB"/>
        </w:rPr>
      </w:pPr>
      <w:r>
        <w:rPr>
          <w:rFonts w:ascii="Arial" w:hAnsi="Arial" w:cs="Arial"/>
          <w:sz w:val="22"/>
          <w:szCs w:val="22"/>
          <w:lang w:val="en-GB"/>
        </w:rPr>
        <w:t xml:space="preserve">DESPITE six breaches of the </w:t>
      </w:r>
      <w:r w:rsidR="00713E11" w:rsidRPr="00931212">
        <w:rPr>
          <w:rFonts w:ascii="Arial" w:hAnsi="Arial" w:cs="Arial"/>
          <w:sz w:val="22"/>
          <w:szCs w:val="22"/>
          <w:lang w:val="en-GB"/>
        </w:rPr>
        <w:t>Alcohol Beverages Advertising Code (</w:t>
      </w:r>
      <w:r w:rsidR="00F553F3" w:rsidRPr="00931212">
        <w:rPr>
          <w:rFonts w:ascii="Arial" w:hAnsi="Arial" w:cs="Arial"/>
          <w:sz w:val="22"/>
          <w:szCs w:val="22"/>
          <w:lang w:val="en-GB"/>
        </w:rPr>
        <w:t>ABAC</w:t>
      </w:r>
      <w:r w:rsidR="00713E11" w:rsidRPr="00931212">
        <w:rPr>
          <w:rFonts w:ascii="Arial" w:hAnsi="Arial" w:cs="Arial"/>
          <w:sz w:val="22"/>
          <w:szCs w:val="22"/>
          <w:lang w:val="en-GB"/>
        </w:rPr>
        <w:t>)</w:t>
      </w:r>
      <w:r w:rsidR="00801E64">
        <w:rPr>
          <w:rFonts w:ascii="Arial" w:hAnsi="Arial" w:cs="Arial"/>
          <w:sz w:val="22"/>
          <w:szCs w:val="22"/>
          <w:lang w:val="en-GB"/>
        </w:rPr>
        <w:t>, mainly in the placement and social media areas of compliance, the</w:t>
      </w:r>
      <w:r w:rsidR="00F553F3" w:rsidRPr="00931212">
        <w:rPr>
          <w:rFonts w:ascii="Arial" w:hAnsi="Arial" w:cs="Arial"/>
          <w:sz w:val="22"/>
          <w:szCs w:val="22"/>
          <w:lang w:val="en-GB"/>
        </w:rPr>
        <w:t xml:space="preserve"> </w:t>
      </w:r>
      <w:r>
        <w:rPr>
          <w:rFonts w:ascii="Arial" w:hAnsi="Arial" w:cs="Arial"/>
          <w:sz w:val="22"/>
          <w:szCs w:val="22"/>
          <w:lang w:val="en-GB"/>
        </w:rPr>
        <w:t xml:space="preserve">latest </w:t>
      </w:r>
      <w:r w:rsidR="00681868" w:rsidRPr="00931212">
        <w:rPr>
          <w:rFonts w:ascii="Arial" w:hAnsi="Arial" w:cs="Arial"/>
          <w:sz w:val="22"/>
          <w:szCs w:val="22"/>
          <w:lang w:val="en-GB"/>
        </w:rPr>
        <w:t>Q</w:t>
      </w:r>
      <w:r w:rsidR="00F21DE2" w:rsidRPr="00931212">
        <w:rPr>
          <w:rFonts w:ascii="Arial" w:hAnsi="Arial" w:cs="Arial"/>
          <w:sz w:val="22"/>
          <w:szCs w:val="22"/>
          <w:lang w:val="en-GB"/>
        </w:rPr>
        <w:t xml:space="preserve">uarterly </w:t>
      </w:r>
      <w:r w:rsidR="00681868" w:rsidRPr="00931212">
        <w:rPr>
          <w:rFonts w:ascii="Arial" w:hAnsi="Arial" w:cs="Arial"/>
          <w:sz w:val="22"/>
          <w:szCs w:val="22"/>
          <w:lang w:val="en-GB"/>
        </w:rPr>
        <w:t xml:space="preserve">Report </w:t>
      </w:r>
      <w:r w:rsidR="002129C2" w:rsidRPr="00931212">
        <w:rPr>
          <w:rFonts w:ascii="Arial" w:hAnsi="Arial" w:cs="Arial"/>
          <w:sz w:val="22"/>
          <w:szCs w:val="22"/>
          <w:lang w:val="en-GB"/>
        </w:rPr>
        <w:t xml:space="preserve">for </w:t>
      </w:r>
      <w:r w:rsidR="00B47EE4" w:rsidRPr="00931212">
        <w:rPr>
          <w:rFonts w:ascii="Arial" w:hAnsi="Arial" w:cs="Arial"/>
          <w:sz w:val="22"/>
          <w:szCs w:val="22"/>
          <w:lang w:val="en-GB"/>
        </w:rPr>
        <w:t>201</w:t>
      </w:r>
      <w:r w:rsidR="00623A1A" w:rsidRPr="00931212">
        <w:rPr>
          <w:rFonts w:ascii="Arial" w:hAnsi="Arial" w:cs="Arial"/>
          <w:sz w:val="22"/>
          <w:szCs w:val="22"/>
          <w:lang w:val="en-GB"/>
        </w:rPr>
        <w:t>9</w:t>
      </w:r>
      <w:r w:rsidR="00801E64">
        <w:rPr>
          <w:rFonts w:ascii="Arial" w:hAnsi="Arial" w:cs="Arial"/>
          <w:sz w:val="22"/>
          <w:szCs w:val="22"/>
          <w:lang w:val="en-GB"/>
        </w:rPr>
        <w:t xml:space="preserve"> shows th</w:t>
      </w:r>
      <w:r w:rsidR="00F20F35">
        <w:rPr>
          <w:rFonts w:ascii="Arial" w:hAnsi="Arial" w:cs="Arial"/>
          <w:sz w:val="22"/>
          <w:szCs w:val="22"/>
          <w:lang w:val="en-GB"/>
        </w:rPr>
        <w:t>at</w:t>
      </w:r>
      <w:r w:rsidR="00801E64">
        <w:rPr>
          <w:rFonts w:ascii="Arial" w:hAnsi="Arial" w:cs="Arial"/>
          <w:sz w:val="22"/>
          <w:szCs w:val="22"/>
          <w:lang w:val="en-GB"/>
        </w:rPr>
        <w:t xml:space="preserve"> all </w:t>
      </w:r>
      <w:r>
        <w:rPr>
          <w:rFonts w:ascii="Arial" w:hAnsi="Arial" w:cs="Arial"/>
          <w:sz w:val="22"/>
          <w:szCs w:val="22"/>
          <w:lang w:val="en-GB"/>
        </w:rPr>
        <w:t xml:space="preserve">breaches have been rectified by </w:t>
      </w:r>
      <w:r w:rsidR="00F20F35">
        <w:rPr>
          <w:rFonts w:ascii="Arial" w:hAnsi="Arial" w:cs="Arial"/>
          <w:sz w:val="22"/>
          <w:szCs w:val="22"/>
          <w:lang w:val="en-GB"/>
        </w:rPr>
        <w:t>marketers.</w:t>
      </w:r>
    </w:p>
    <w:p w14:paraId="0D6F5B81" w14:textId="3F92A259" w:rsidR="00AD0E69" w:rsidRDefault="00A22D93" w:rsidP="00AD0E69">
      <w:pPr>
        <w:spacing w:after="120" w:line="276" w:lineRule="auto"/>
        <w:rPr>
          <w:rFonts w:ascii="Arial" w:hAnsi="Arial" w:cs="Arial"/>
          <w:sz w:val="22"/>
          <w:szCs w:val="22"/>
          <w:lang w:val="en-GB"/>
        </w:rPr>
      </w:pPr>
      <w:r>
        <w:rPr>
          <w:rFonts w:ascii="Arial" w:hAnsi="Arial" w:cs="Arial"/>
          <w:sz w:val="22"/>
          <w:szCs w:val="22"/>
          <w:lang w:val="en-GB"/>
        </w:rPr>
        <w:t xml:space="preserve">“ABAC’s role is to promote </w:t>
      </w:r>
      <w:r w:rsidR="00F20F35">
        <w:rPr>
          <w:rFonts w:ascii="Arial" w:hAnsi="Arial" w:cs="Arial"/>
          <w:sz w:val="22"/>
          <w:szCs w:val="22"/>
          <w:lang w:val="en-GB"/>
        </w:rPr>
        <w:t xml:space="preserve">and regulate </w:t>
      </w:r>
      <w:r>
        <w:rPr>
          <w:rFonts w:ascii="Arial" w:hAnsi="Arial" w:cs="Arial"/>
          <w:sz w:val="22"/>
          <w:szCs w:val="22"/>
          <w:lang w:val="en-GB"/>
        </w:rPr>
        <w:t xml:space="preserve">the responsible advertising and marketing of alcohol products in Australia and, where breaches </w:t>
      </w:r>
      <w:r w:rsidR="00F20F35">
        <w:rPr>
          <w:rFonts w:ascii="Arial" w:hAnsi="Arial" w:cs="Arial"/>
          <w:sz w:val="22"/>
          <w:szCs w:val="22"/>
          <w:lang w:val="en-GB"/>
        </w:rPr>
        <w:t xml:space="preserve">do </w:t>
      </w:r>
      <w:r w:rsidR="00801E64">
        <w:rPr>
          <w:rFonts w:ascii="Arial" w:hAnsi="Arial" w:cs="Arial"/>
          <w:sz w:val="22"/>
          <w:szCs w:val="22"/>
          <w:lang w:val="en-GB"/>
        </w:rPr>
        <w:t xml:space="preserve">occur, to rectify those breaches quickly and work with </w:t>
      </w:r>
      <w:proofErr w:type="spellStart"/>
      <w:r w:rsidR="00801E64">
        <w:rPr>
          <w:rFonts w:ascii="Arial" w:hAnsi="Arial" w:cs="Arial"/>
          <w:sz w:val="22"/>
          <w:szCs w:val="22"/>
          <w:lang w:val="en-GB"/>
        </w:rPr>
        <w:t>advertisiers</w:t>
      </w:r>
      <w:proofErr w:type="spellEnd"/>
      <w:r w:rsidR="00C62BBF">
        <w:rPr>
          <w:rFonts w:ascii="Arial" w:hAnsi="Arial" w:cs="Arial"/>
          <w:sz w:val="22"/>
          <w:szCs w:val="22"/>
          <w:lang w:val="en-GB"/>
        </w:rPr>
        <w:t xml:space="preserve">, marketers and social </w:t>
      </w:r>
      <w:r w:rsidR="00801E64">
        <w:rPr>
          <w:rFonts w:ascii="Arial" w:hAnsi="Arial" w:cs="Arial"/>
          <w:sz w:val="22"/>
          <w:szCs w:val="22"/>
          <w:lang w:val="en-GB"/>
        </w:rPr>
        <w:t>media platforms to ensure they do not reoccur,” ABAC Chair Harry Jenkin</w:t>
      </w:r>
      <w:r w:rsidR="00C62BBF">
        <w:rPr>
          <w:rFonts w:ascii="Arial" w:hAnsi="Arial" w:cs="Arial"/>
          <w:sz w:val="22"/>
          <w:szCs w:val="22"/>
          <w:lang w:val="en-GB"/>
        </w:rPr>
        <w:t>s</w:t>
      </w:r>
      <w:r w:rsidR="00801E64">
        <w:rPr>
          <w:rFonts w:ascii="Arial" w:hAnsi="Arial" w:cs="Arial"/>
          <w:sz w:val="22"/>
          <w:szCs w:val="22"/>
          <w:lang w:val="en-GB"/>
        </w:rPr>
        <w:t xml:space="preserve"> AO explained.</w:t>
      </w:r>
    </w:p>
    <w:p w14:paraId="67BFF095" w14:textId="76D821EC" w:rsidR="00801E64" w:rsidRDefault="00801E64" w:rsidP="00AD0E69">
      <w:pPr>
        <w:spacing w:after="120" w:line="276" w:lineRule="auto"/>
        <w:rPr>
          <w:rFonts w:ascii="Arial" w:hAnsi="Arial" w:cs="Arial"/>
          <w:sz w:val="22"/>
          <w:szCs w:val="22"/>
          <w:lang w:val="en-GB"/>
        </w:rPr>
      </w:pPr>
      <w:r>
        <w:rPr>
          <w:rFonts w:ascii="Arial" w:hAnsi="Arial" w:cs="Arial"/>
          <w:sz w:val="22"/>
          <w:szCs w:val="22"/>
          <w:lang w:val="en-GB"/>
        </w:rPr>
        <w:t xml:space="preserve">“Breaches </w:t>
      </w:r>
      <w:r w:rsidR="0078739A">
        <w:rPr>
          <w:rFonts w:ascii="Arial" w:hAnsi="Arial" w:cs="Arial"/>
          <w:sz w:val="22"/>
          <w:szCs w:val="22"/>
          <w:lang w:val="en-GB"/>
        </w:rPr>
        <w:t xml:space="preserve">can be </w:t>
      </w:r>
      <w:r w:rsidR="00560DA3">
        <w:rPr>
          <w:rFonts w:ascii="Arial" w:hAnsi="Arial" w:cs="Arial"/>
          <w:sz w:val="22"/>
          <w:szCs w:val="22"/>
          <w:lang w:val="en-GB"/>
        </w:rPr>
        <w:t>unintended</w:t>
      </w:r>
      <w:r>
        <w:rPr>
          <w:rFonts w:ascii="Arial" w:hAnsi="Arial" w:cs="Arial"/>
          <w:sz w:val="22"/>
          <w:szCs w:val="22"/>
          <w:lang w:val="en-GB"/>
        </w:rPr>
        <w:t xml:space="preserve">, </w:t>
      </w:r>
      <w:r w:rsidR="0078739A">
        <w:rPr>
          <w:rFonts w:ascii="Arial" w:hAnsi="Arial" w:cs="Arial"/>
          <w:sz w:val="22"/>
          <w:szCs w:val="22"/>
          <w:lang w:val="en-GB"/>
        </w:rPr>
        <w:t xml:space="preserve">often due to </w:t>
      </w:r>
      <w:r>
        <w:rPr>
          <w:rFonts w:ascii="Arial" w:hAnsi="Arial" w:cs="Arial"/>
          <w:sz w:val="22"/>
          <w:szCs w:val="22"/>
          <w:lang w:val="en-GB"/>
        </w:rPr>
        <w:t>smaller alcohol producers</w:t>
      </w:r>
      <w:r w:rsidR="0078739A">
        <w:rPr>
          <w:rFonts w:ascii="Arial" w:hAnsi="Arial" w:cs="Arial"/>
          <w:sz w:val="22"/>
          <w:szCs w:val="22"/>
          <w:lang w:val="en-GB"/>
        </w:rPr>
        <w:t xml:space="preserve"> or alcohol marketing partners, such as graphic designers or social influencers being unaware of the </w:t>
      </w:r>
      <w:r w:rsidR="002A5A31">
        <w:rPr>
          <w:rFonts w:ascii="Arial" w:hAnsi="Arial" w:cs="Arial"/>
          <w:sz w:val="22"/>
          <w:szCs w:val="22"/>
          <w:lang w:val="en-GB"/>
        </w:rPr>
        <w:t>standards</w:t>
      </w:r>
      <w:r>
        <w:rPr>
          <w:rFonts w:ascii="Arial" w:hAnsi="Arial" w:cs="Arial"/>
          <w:sz w:val="22"/>
          <w:szCs w:val="22"/>
          <w:lang w:val="en-GB"/>
        </w:rPr>
        <w:t xml:space="preserve">. </w:t>
      </w:r>
      <w:r w:rsidR="00DC33B3">
        <w:rPr>
          <w:rFonts w:ascii="Arial" w:hAnsi="Arial" w:cs="Arial"/>
          <w:sz w:val="22"/>
          <w:szCs w:val="22"/>
          <w:lang w:val="en-GB"/>
        </w:rPr>
        <w:t xml:space="preserve"> However, this is still concerning </w:t>
      </w:r>
      <w:r w:rsidR="002A5A31">
        <w:rPr>
          <w:rFonts w:ascii="Arial" w:hAnsi="Arial" w:cs="Arial"/>
          <w:sz w:val="22"/>
          <w:szCs w:val="22"/>
          <w:lang w:val="en-GB"/>
        </w:rPr>
        <w:t>as</w:t>
      </w:r>
      <w:r w:rsidR="00DC33B3">
        <w:rPr>
          <w:rFonts w:ascii="Arial" w:hAnsi="Arial" w:cs="Arial"/>
          <w:sz w:val="22"/>
          <w:szCs w:val="22"/>
          <w:lang w:val="en-GB"/>
        </w:rPr>
        <w:t xml:space="preserve"> every player in the marketing chain needs to be aware of their obligations and act responsibly.  </w:t>
      </w:r>
      <w:r w:rsidR="00E507D3">
        <w:rPr>
          <w:rFonts w:ascii="Arial" w:hAnsi="Arial" w:cs="Arial"/>
          <w:sz w:val="22"/>
          <w:szCs w:val="22"/>
          <w:lang w:val="en-GB"/>
        </w:rPr>
        <w:t xml:space="preserve">When </w:t>
      </w:r>
      <w:r w:rsidR="00DC33B3">
        <w:rPr>
          <w:rFonts w:ascii="Arial" w:hAnsi="Arial" w:cs="Arial"/>
          <w:sz w:val="22"/>
          <w:szCs w:val="22"/>
          <w:lang w:val="en-GB"/>
        </w:rPr>
        <w:t xml:space="preserve">a breach occurs ABAC </w:t>
      </w:r>
      <w:r>
        <w:rPr>
          <w:rFonts w:ascii="Arial" w:hAnsi="Arial" w:cs="Arial"/>
          <w:sz w:val="22"/>
          <w:szCs w:val="22"/>
          <w:lang w:val="en-GB"/>
        </w:rPr>
        <w:t>work</w:t>
      </w:r>
      <w:r w:rsidR="00DC33B3">
        <w:rPr>
          <w:rFonts w:ascii="Arial" w:hAnsi="Arial" w:cs="Arial"/>
          <w:sz w:val="22"/>
          <w:szCs w:val="22"/>
          <w:lang w:val="en-GB"/>
        </w:rPr>
        <w:t>s</w:t>
      </w:r>
      <w:r>
        <w:rPr>
          <w:rFonts w:ascii="Arial" w:hAnsi="Arial" w:cs="Arial"/>
          <w:sz w:val="22"/>
          <w:szCs w:val="22"/>
          <w:lang w:val="en-GB"/>
        </w:rPr>
        <w:t xml:space="preserve"> with </w:t>
      </w:r>
      <w:r w:rsidR="00DC33B3">
        <w:rPr>
          <w:rFonts w:ascii="Arial" w:hAnsi="Arial" w:cs="Arial"/>
          <w:sz w:val="22"/>
          <w:szCs w:val="22"/>
          <w:lang w:val="en-GB"/>
        </w:rPr>
        <w:t xml:space="preserve">the marketer </w:t>
      </w:r>
      <w:r>
        <w:rPr>
          <w:rFonts w:ascii="Arial" w:hAnsi="Arial" w:cs="Arial"/>
          <w:sz w:val="22"/>
          <w:szCs w:val="22"/>
          <w:lang w:val="en-GB"/>
        </w:rPr>
        <w:t>to bring them up</w:t>
      </w:r>
      <w:r w:rsidR="00C62BBF">
        <w:rPr>
          <w:rFonts w:ascii="Arial" w:hAnsi="Arial" w:cs="Arial"/>
          <w:sz w:val="22"/>
          <w:szCs w:val="22"/>
          <w:lang w:val="en-GB"/>
        </w:rPr>
        <w:t>-</w:t>
      </w:r>
      <w:r>
        <w:rPr>
          <w:rFonts w:ascii="Arial" w:hAnsi="Arial" w:cs="Arial"/>
          <w:sz w:val="22"/>
          <w:szCs w:val="22"/>
          <w:lang w:val="en-GB"/>
        </w:rPr>
        <w:t>to</w:t>
      </w:r>
      <w:r w:rsidR="00C62BBF">
        <w:rPr>
          <w:rFonts w:ascii="Arial" w:hAnsi="Arial" w:cs="Arial"/>
          <w:sz w:val="22"/>
          <w:szCs w:val="22"/>
          <w:lang w:val="en-GB"/>
        </w:rPr>
        <w:t>-s</w:t>
      </w:r>
      <w:r>
        <w:rPr>
          <w:rFonts w:ascii="Arial" w:hAnsi="Arial" w:cs="Arial"/>
          <w:sz w:val="22"/>
          <w:szCs w:val="22"/>
          <w:lang w:val="en-GB"/>
        </w:rPr>
        <w:t>peed and remove the offending ad or materials</w:t>
      </w:r>
      <w:r w:rsidR="00A90C86">
        <w:rPr>
          <w:rFonts w:ascii="Arial" w:hAnsi="Arial" w:cs="Arial"/>
          <w:sz w:val="22"/>
          <w:szCs w:val="22"/>
          <w:lang w:val="en-GB"/>
        </w:rPr>
        <w:t>,</w:t>
      </w:r>
      <w:r w:rsidR="00560DA3">
        <w:rPr>
          <w:rFonts w:ascii="Arial" w:hAnsi="Arial" w:cs="Arial"/>
          <w:sz w:val="22"/>
          <w:szCs w:val="22"/>
          <w:lang w:val="en-GB"/>
        </w:rPr>
        <w:t xml:space="preserve"> thereby gaining a valuable understanding of how to market alcohol</w:t>
      </w:r>
      <w:r w:rsidR="00A90C86">
        <w:rPr>
          <w:rFonts w:ascii="Arial" w:hAnsi="Arial" w:cs="Arial"/>
          <w:sz w:val="22"/>
          <w:szCs w:val="22"/>
          <w:lang w:val="en-GB"/>
        </w:rPr>
        <w:t xml:space="preserve"> responsibly</w:t>
      </w:r>
      <w:r>
        <w:rPr>
          <w:rFonts w:ascii="Arial" w:hAnsi="Arial" w:cs="Arial"/>
          <w:sz w:val="22"/>
          <w:szCs w:val="22"/>
          <w:lang w:val="en-GB"/>
        </w:rPr>
        <w:t>.</w:t>
      </w:r>
    </w:p>
    <w:p w14:paraId="24700A02" w14:textId="5C9A4A14" w:rsidR="00801E64" w:rsidRPr="00931212" w:rsidRDefault="00801E64" w:rsidP="00AD0E69">
      <w:pPr>
        <w:spacing w:after="120" w:line="276" w:lineRule="auto"/>
        <w:rPr>
          <w:rFonts w:ascii="Arial" w:hAnsi="Arial" w:cs="Arial"/>
          <w:sz w:val="22"/>
          <w:szCs w:val="22"/>
        </w:rPr>
      </w:pPr>
      <w:r>
        <w:rPr>
          <w:rFonts w:ascii="Arial" w:hAnsi="Arial" w:cs="Arial"/>
          <w:sz w:val="22"/>
          <w:szCs w:val="22"/>
          <w:lang w:val="en-GB"/>
        </w:rPr>
        <w:t xml:space="preserve">“More recently, we’ve seen </w:t>
      </w:r>
      <w:r w:rsidR="00560DA3">
        <w:rPr>
          <w:rFonts w:ascii="Arial" w:hAnsi="Arial" w:cs="Arial"/>
          <w:sz w:val="22"/>
          <w:szCs w:val="22"/>
          <w:lang w:val="en-GB"/>
        </w:rPr>
        <w:t xml:space="preserve">inadvertent </w:t>
      </w:r>
      <w:r>
        <w:rPr>
          <w:rFonts w:ascii="Arial" w:hAnsi="Arial" w:cs="Arial"/>
          <w:sz w:val="22"/>
          <w:szCs w:val="22"/>
          <w:lang w:val="en-GB"/>
        </w:rPr>
        <w:t xml:space="preserve">breaches in the social media realm, where ongoing confusion and the limitations of the platforms have come to the fore. We are working with Facebook, Instagram and Snapchat, both in Australia and internationally, </w:t>
      </w:r>
      <w:r w:rsidR="00F20F35">
        <w:rPr>
          <w:rFonts w:ascii="Arial" w:hAnsi="Arial" w:cs="Arial"/>
          <w:sz w:val="22"/>
          <w:szCs w:val="22"/>
          <w:lang w:val="en-GB"/>
        </w:rPr>
        <w:t xml:space="preserve">to </w:t>
      </w:r>
      <w:r>
        <w:rPr>
          <w:rFonts w:ascii="Arial" w:hAnsi="Arial" w:cs="Arial"/>
          <w:sz w:val="22"/>
          <w:szCs w:val="22"/>
          <w:lang w:val="en-GB"/>
        </w:rPr>
        <w:t>address concerns we have raised with them.</w:t>
      </w:r>
    </w:p>
    <w:p w14:paraId="5E88D184" w14:textId="77777777" w:rsidR="00801E64" w:rsidRDefault="00B47EE4" w:rsidP="00AD0E69">
      <w:pPr>
        <w:spacing w:after="120" w:line="276" w:lineRule="auto"/>
        <w:rPr>
          <w:rFonts w:ascii="Arial" w:hAnsi="Arial" w:cs="Arial"/>
          <w:sz w:val="22"/>
          <w:szCs w:val="22"/>
          <w:lang w:val="en-GB"/>
        </w:rPr>
      </w:pPr>
      <w:r w:rsidRPr="00931212">
        <w:rPr>
          <w:rFonts w:ascii="Arial" w:hAnsi="Arial" w:cs="Arial"/>
          <w:sz w:val="22"/>
          <w:szCs w:val="22"/>
          <w:lang w:val="en-GB"/>
        </w:rPr>
        <w:t>“</w:t>
      </w:r>
      <w:r w:rsidR="00F553F3" w:rsidRPr="00931212">
        <w:rPr>
          <w:rFonts w:ascii="Arial" w:hAnsi="Arial" w:cs="Arial"/>
          <w:sz w:val="22"/>
          <w:szCs w:val="22"/>
          <w:lang w:val="en-GB"/>
        </w:rPr>
        <w:t xml:space="preserve">This quarter saw </w:t>
      </w:r>
      <w:r w:rsidR="00DF6B25" w:rsidRPr="00931212">
        <w:rPr>
          <w:rFonts w:ascii="Arial" w:hAnsi="Arial" w:cs="Arial"/>
          <w:sz w:val="22"/>
          <w:szCs w:val="22"/>
          <w:lang w:val="en-GB"/>
        </w:rPr>
        <w:t>six</w:t>
      </w:r>
      <w:r w:rsidR="00623A1A" w:rsidRPr="00931212">
        <w:rPr>
          <w:rFonts w:ascii="Arial" w:hAnsi="Arial" w:cs="Arial"/>
          <w:sz w:val="22"/>
          <w:szCs w:val="22"/>
          <w:lang w:val="en-GB"/>
        </w:rPr>
        <w:t xml:space="preserve"> </w:t>
      </w:r>
      <w:r w:rsidR="0006182F" w:rsidRPr="00931212">
        <w:rPr>
          <w:rFonts w:ascii="Arial" w:hAnsi="Arial" w:cs="Arial"/>
          <w:sz w:val="22"/>
          <w:szCs w:val="22"/>
          <w:lang w:val="en-GB"/>
        </w:rPr>
        <w:t>breach</w:t>
      </w:r>
      <w:r w:rsidR="00DF6B25" w:rsidRPr="00931212">
        <w:rPr>
          <w:rFonts w:ascii="Arial" w:hAnsi="Arial" w:cs="Arial"/>
          <w:sz w:val="22"/>
          <w:szCs w:val="22"/>
          <w:lang w:val="en-GB"/>
        </w:rPr>
        <w:t>es</w:t>
      </w:r>
      <w:r w:rsidR="0006182F" w:rsidRPr="00931212">
        <w:rPr>
          <w:rFonts w:ascii="Arial" w:hAnsi="Arial" w:cs="Arial"/>
          <w:sz w:val="22"/>
          <w:szCs w:val="22"/>
          <w:lang w:val="en-GB"/>
        </w:rPr>
        <w:t xml:space="preserve"> of the Code. </w:t>
      </w:r>
      <w:r w:rsidR="00161476" w:rsidRPr="00931212">
        <w:rPr>
          <w:rFonts w:ascii="Arial" w:hAnsi="Arial" w:cs="Arial"/>
          <w:sz w:val="22"/>
          <w:szCs w:val="22"/>
          <w:lang w:val="en-GB"/>
        </w:rPr>
        <w:t>Two licensed venues</w:t>
      </w:r>
      <w:r w:rsidR="00547971" w:rsidRPr="00931212">
        <w:rPr>
          <w:rFonts w:ascii="Arial" w:hAnsi="Arial" w:cs="Arial"/>
          <w:sz w:val="22"/>
          <w:szCs w:val="22"/>
          <w:lang w:val="en-GB"/>
        </w:rPr>
        <w:t xml:space="preserve"> </w:t>
      </w:r>
      <w:r w:rsidR="00161476" w:rsidRPr="00931212">
        <w:rPr>
          <w:rFonts w:ascii="Arial" w:hAnsi="Arial" w:cs="Arial"/>
          <w:sz w:val="22"/>
          <w:szCs w:val="22"/>
          <w:lang w:val="en-GB"/>
        </w:rPr>
        <w:t>failed to meet content or placement standards for their social media marketing</w:t>
      </w:r>
      <w:r w:rsidR="00801E64">
        <w:rPr>
          <w:rFonts w:ascii="Arial" w:hAnsi="Arial" w:cs="Arial"/>
          <w:sz w:val="22"/>
          <w:szCs w:val="22"/>
          <w:lang w:val="en-GB"/>
        </w:rPr>
        <w:t>.</w:t>
      </w:r>
    </w:p>
    <w:p w14:paraId="229BD7F4" w14:textId="02E4D799" w:rsidR="00C62BBF" w:rsidRDefault="00801E64" w:rsidP="00AD0E69">
      <w:pPr>
        <w:spacing w:after="120" w:line="276" w:lineRule="auto"/>
        <w:rPr>
          <w:rFonts w:ascii="Arial" w:hAnsi="Arial" w:cs="Arial"/>
          <w:sz w:val="22"/>
          <w:szCs w:val="22"/>
          <w:lang w:val="en-GB"/>
        </w:rPr>
      </w:pPr>
      <w:r>
        <w:rPr>
          <w:rFonts w:ascii="Arial" w:hAnsi="Arial" w:cs="Arial"/>
          <w:sz w:val="22"/>
          <w:szCs w:val="22"/>
          <w:lang w:val="en-GB"/>
        </w:rPr>
        <w:t>“</w:t>
      </w:r>
      <w:r w:rsidR="00F20F35">
        <w:rPr>
          <w:rFonts w:ascii="Arial" w:hAnsi="Arial" w:cs="Arial"/>
          <w:sz w:val="22"/>
          <w:szCs w:val="22"/>
          <w:lang w:val="en-GB"/>
        </w:rPr>
        <w:t>M</w:t>
      </w:r>
      <w:r w:rsidR="00931212" w:rsidRPr="00931212">
        <w:rPr>
          <w:rFonts w:ascii="Arial" w:hAnsi="Arial" w:cs="Arial"/>
          <w:sz w:val="22"/>
          <w:szCs w:val="22"/>
          <w:lang w:val="en-GB"/>
        </w:rPr>
        <w:t xml:space="preserve">arketing for </w:t>
      </w:r>
      <w:proofErr w:type="spellStart"/>
      <w:proofErr w:type="gramStart"/>
      <w:r w:rsidR="00931212" w:rsidRPr="00931212">
        <w:rPr>
          <w:rFonts w:ascii="Arial" w:hAnsi="Arial" w:cs="Arial"/>
          <w:sz w:val="22"/>
          <w:szCs w:val="22"/>
          <w:lang w:val="en-GB"/>
        </w:rPr>
        <w:t>K.Booch</w:t>
      </w:r>
      <w:proofErr w:type="spellEnd"/>
      <w:proofErr w:type="gramEnd"/>
      <w:r w:rsidR="00931212" w:rsidRPr="00931212">
        <w:rPr>
          <w:rFonts w:ascii="Arial" w:hAnsi="Arial" w:cs="Arial"/>
          <w:sz w:val="22"/>
          <w:szCs w:val="22"/>
          <w:lang w:val="en-GB"/>
        </w:rPr>
        <w:t xml:space="preserve"> showed consumption of the product in association with skateboarding</w:t>
      </w:r>
      <w:r w:rsidR="00C62BBF">
        <w:rPr>
          <w:rFonts w:ascii="Arial" w:hAnsi="Arial" w:cs="Arial"/>
          <w:sz w:val="22"/>
          <w:szCs w:val="22"/>
          <w:lang w:val="en-GB"/>
        </w:rPr>
        <w:t>. S</w:t>
      </w:r>
      <w:r w:rsidR="00547971" w:rsidRPr="00931212">
        <w:rPr>
          <w:rFonts w:ascii="Arial" w:hAnsi="Arial" w:cs="Arial"/>
          <w:sz w:val="22"/>
          <w:szCs w:val="22"/>
          <w:lang w:val="en-GB"/>
        </w:rPr>
        <w:t xml:space="preserve">ocial media </w:t>
      </w:r>
      <w:r w:rsidR="00161476" w:rsidRPr="00931212">
        <w:rPr>
          <w:rFonts w:ascii="Arial" w:hAnsi="Arial" w:cs="Arial"/>
          <w:sz w:val="22"/>
          <w:szCs w:val="22"/>
          <w:lang w:val="en-GB"/>
        </w:rPr>
        <w:t>marketing for Corona</w:t>
      </w:r>
      <w:r w:rsidR="00C62BBF">
        <w:rPr>
          <w:rFonts w:ascii="Arial" w:hAnsi="Arial" w:cs="Arial"/>
          <w:sz w:val="22"/>
          <w:szCs w:val="22"/>
          <w:lang w:val="en-GB"/>
        </w:rPr>
        <w:t>,</w:t>
      </w:r>
      <w:r w:rsidR="00161476" w:rsidRPr="00931212">
        <w:rPr>
          <w:rFonts w:ascii="Arial" w:hAnsi="Arial" w:cs="Arial"/>
          <w:sz w:val="22"/>
          <w:szCs w:val="22"/>
          <w:lang w:val="en-GB"/>
        </w:rPr>
        <w:t xml:space="preserve"> by a partner organisation</w:t>
      </w:r>
      <w:r w:rsidR="00C62BBF">
        <w:rPr>
          <w:rFonts w:ascii="Arial" w:hAnsi="Arial" w:cs="Arial"/>
          <w:sz w:val="22"/>
          <w:szCs w:val="22"/>
          <w:lang w:val="en-GB"/>
        </w:rPr>
        <w:t>,</w:t>
      </w:r>
      <w:r w:rsidR="00161476" w:rsidRPr="00931212">
        <w:rPr>
          <w:rFonts w:ascii="Arial" w:hAnsi="Arial" w:cs="Arial"/>
          <w:sz w:val="22"/>
          <w:szCs w:val="22"/>
          <w:lang w:val="en-GB"/>
        </w:rPr>
        <w:t xml:space="preserve"> </w:t>
      </w:r>
      <w:r w:rsidR="00547971" w:rsidRPr="00931212">
        <w:rPr>
          <w:rFonts w:ascii="Arial" w:hAnsi="Arial" w:cs="Arial"/>
          <w:sz w:val="22"/>
          <w:szCs w:val="22"/>
          <w:lang w:val="en-GB"/>
        </w:rPr>
        <w:t>included</w:t>
      </w:r>
      <w:r w:rsidR="00161476" w:rsidRPr="00931212">
        <w:rPr>
          <w:rFonts w:ascii="Arial" w:hAnsi="Arial" w:cs="Arial"/>
          <w:sz w:val="22"/>
          <w:szCs w:val="22"/>
          <w:lang w:val="en-GB"/>
        </w:rPr>
        <w:t xml:space="preserve"> under 25</w:t>
      </w:r>
      <w:r w:rsidR="00C62BBF">
        <w:rPr>
          <w:rFonts w:ascii="Arial" w:hAnsi="Arial" w:cs="Arial"/>
          <w:sz w:val="22"/>
          <w:szCs w:val="22"/>
          <w:lang w:val="en-GB"/>
        </w:rPr>
        <w:t>-</w:t>
      </w:r>
      <w:r w:rsidR="00161476" w:rsidRPr="00931212">
        <w:rPr>
          <w:rFonts w:ascii="Arial" w:hAnsi="Arial" w:cs="Arial"/>
          <w:sz w:val="22"/>
          <w:szCs w:val="22"/>
          <w:lang w:val="en-GB"/>
        </w:rPr>
        <w:t>year</w:t>
      </w:r>
      <w:r w:rsidR="00C62BBF">
        <w:rPr>
          <w:rFonts w:ascii="Arial" w:hAnsi="Arial" w:cs="Arial"/>
          <w:sz w:val="22"/>
          <w:szCs w:val="22"/>
          <w:lang w:val="en-GB"/>
        </w:rPr>
        <w:t>-</w:t>
      </w:r>
      <w:r w:rsidR="00161476" w:rsidRPr="00931212">
        <w:rPr>
          <w:rFonts w:ascii="Arial" w:hAnsi="Arial" w:cs="Arial"/>
          <w:sz w:val="22"/>
          <w:szCs w:val="22"/>
          <w:lang w:val="en-GB"/>
        </w:rPr>
        <w:t xml:space="preserve">olds carrying or wearing Corona signage, </w:t>
      </w:r>
      <w:r w:rsidR="00C62BBF">
        <w:rPr>
          <w:rFonts w:ascii="Arial" w:hAnsi="Arial" w:cs="Arial"/>
          <w:sz w:val="22"/>
          <w:szCs w:val="22"/>
          <w:lang w:val="en-GB"/>
        </w:rPr>
        <w:t xml:space="preserve">while </w:t>
      </w:r>
      <w:r w:rsidR="00161476" w:rsidRPr="00931212">
        <w:rPr>
          <w:rFonts w:ascii="Arial" w:hAnsi="Arial" w:cs="Arial"/>
          <w:sz w:val="22"/>
          <w:szCs w:val="22"/>
          <w:lang w:val="en-GB"/>
        </w:rPr>
        <w:t>Vodka, Soda &amp;</w:t>
      </w:r>
      <w:r w:rsidR="00C62BBF">
        <w:rPr>
          <w:rFonts w:ascii="Arial" w:hAnsi="Arial" w:cs="Arial"/>
          <w:sz w:val="22"/>
          <w:szCs w:val="22"/>
          <w:lang w:val="en-GB"/>
        </w:rPr>
        <w:t xml:space="preserve"> </w:t>
      </w:r>
      <w:r w:rsidR="00161476" w:rsidRPr="00931212">
        <w:rPr>
          <w:rFonts w:ascii="Arial" w:hAnsi="Arial" w:cs="Arial"/>
          <w:sz w:val="22"/>
          <w:szCs w:val="22"/>
          <w:lang w:val="en-GB"/>
        </w:rPr>
        <w:t>sent product to a 17</w:t>
      </w:r>
      <w:r w:rsidR="00C62BBF">
        <w:rPr>
          <w:rFonts w:ascii="Arial" w:hAnsi="Arial" w:cs="Arial"/>
          <w:sz w:val="22"/>
          <w:szCs w:val="22"/>
          <w:lang w:val="en-GB"/>
        </w:rPr>
        <w:t>-</w:t>
      </w:r>
      <w:r w:rsidR="00161476" w:rsidRPr="00931212">
        <w:rPr>
          <w:rFonts w:ascii="Arial" w:hAnsi="Arial" w:cs="Arial"/>
          <w:sz w:val="22"/>
          <w:szCs w:val="22"/>
          <w:lang w:val="en-GB"/>
        </w:rPr>
        <w:t>year</w:t>
      </w:r>
      <w:r w:rsidR="00C62BBF">
        <w:rPr>
          <w:rFonts w:ascii="Arial" w:hAnsi="Arial" w:cs="Arial"/>
          <w:sz w:val="22"/>
          <w:szCs w:val="22"/>
          <w:lang w:val="en-GB"/>
        </w:rPr>
        <w:t>-</w:t>
      </w:r>
      <w:r w:rsidR="00161476" w:rsidRPr="00931212">
        <w:rPr>
          <w:rFonts w:ascii="Arial" w:hAnsi="Arial" w:cs="Arial"/>
          <w:sz w:val="22"/>
          <w:szCs w:val="22"/>
          <w:lang w:val="en-GB"/>
        </w:rPr>
        <w:t>old social media influencer mistakenly believing she was an adult</w:t>
      </w:r>
      <w:r w:rsidR="00C62BBF">
        <w:rPr>
          <w:rFonts w:ascii="Arial" w:hAnsi="Arial" w:cs="Arial"/>
          <w:sz w:val="22"/>
          <w:szCs w:val="22"/>
          <w:lang w:val="en-GB"/>
        </w:rPr>
        <w:t>.</w:t>
      </w:r>
    </w:p>
    <w:p w14:paraId="44A88211" w14:textId="2618B81C" w:rsidR="00C62BBF" w:rsidRDefault="00C62BBF" w:rsidP="00AD0E69">
      <w:pPr>
        <w:spacing w:after="120" w:line="276" w:lineRule="auto"/>
        <w:rPr>
          <w:rFonts w:ascii="Arial" w:hAnsi="Arial" w:cs="Arial"/>
          <w:sz w:val="22"/>
          <w:szCs w:val="22"/>
          <w:lang w:val="en-GB"/>
        </w:rPr>
      </w:pPr>
      <w:r>
        <w:rPr>
          <w:rFonts w:ascii="Arial" w:hAnsi="Arial" w:cs="Arial"/>
          <w:sz w:val="22"/>
          <w:szCs w:val="22"/>
          <w:lang w:val="en-GB"/>
        </w:rPr>
        <w:t>“</w:t>
      </w:r>
      <w:r w:rsidR="00E507D3">
        <w:rPr>
          <w:rFonts w:ascii="Arial" w:hAnsi="Arial" w:cs="Arial"/>
          <w:sz w:val="22"/>
          <w:szCs w:val="22"/>
          <w:lang w:val="en-GB"/>
        </w:rPr>
        <w:t>T</w:t>
      </w:r>
      <w:r>
        <w:rPr>
          <w:rFonts w:ascii="Arial" w:hAnsi="Arial" w:cs="Arial"/>
          <w:sz w:val="22"/>
          <w:szCs w:val="22"/>
          <w:lang w:val="en-GB"/>
        </w:rPr>
        <w:t xml:space="preserve">wo products from </w:t>
      </w:r>
      <w:r w:rsidR="00547971" w:rsidRPr="00931212">
        <w:rPr>
          <w:rFonts w:ascii="Arial" w:hAnsi="Arial" w:cs="Arial"/>
          <w:sz w:val="22"/>
          <w:szCs w:val="22"/>
          <w:lang w:val="en-GB"/>
        </w:rPr>
        <w:t xml:space="preserve">Cheeky Monkey Brewery breach </w:t>
      </w:r>
      <w:r w:rsidR="00360022">
        <w:rPr>
          <w:rFonts w:ascii="Arial" w:hAnsi="Arial" w:cs="Arial"/>
          <w:sz w:val="22"/>
          <w:szCs w:val="22"/>
          <w:lang w:val="en-GB"/>
        </w:rPr>
        <w:t xml:space="preserve">packaging and </w:t>
      </w:r>
      <w:r>
        <w:rPr>
          <w:rFonts w:ascii="Arial" w:hAnsi="Arial" w:cs="Arial"/>
          <w:sz w:val="22"/>
          <w:szCs w:val="22"/>
          <w:lang w:val="en-GB"/>
        </w:rPr>
        <w:t xml:space="preserve">digital media </w:t>
      </w:r>
      <w:r w:rsidR="00931212">
        <w:rPr>
          <w:rFonts w:ascii="Arial" w:hAnsi="Arial" w:cs="Arial"/>
          <w:sz w:val="22"/>
          <w:szCs w:val="22"/>
          <w:lang w:val="en-GB"/>
        </w:rPr>
        <w:t>content</w:t>
      </w:r>
      <w:r w:rsidR="00547971" w:rsidRPr="00931212">
        <w:rPr>
          <w:rFonts w:ascii="Arial" w:hAnsi="Arial" w:cs="Arial"/>
          <w:sz w:val="22"/>
          <w:szCs w:val="22"/>
          <w:lang w:val="en-GB"/>
        </w:rPr>
        <w:t xml:space="preserve"> standards</w:t>
      </w:r>
      <w:r w:rsidR="00931212">
        <w:rPr>
          <w:rFonts w:ascii="Arial" w:hAnsi="Arial" w:cs="Arial"/>
          <w:sz w:val="22"/>
          <w:szCs w:val="22"/>
          <w:lang w:val="en-GB"/>
        </w:rPr>
        <w:t xml:space="preserve"> on the basis of strong or evident appeal to minors</w:t>
      </w:r>
      <w:r w:rsidR="00623A1A" w:rsidRPr="00931212">
        <w:rPr>
          <w:rFonts w:ascii="Arial" w:hAnsi="Arial" w:cs="Arial"/>
          <w:sz w:val="22"/>
          <w:szCs w:val="22"/>
          <w:lang w:val="en-GB"/>
        </w:rPr>
        <w:t>.</w:t>
      </w:r>
    </w:p>
    <w:p w14:paraId="3F9EDAC1" w14:textId="54DCD121" w:rsidR="00AD0E69" w:rsidRPr="00931212" w:rsidRDefault="00C62BBF" w:rsidP="00AD0E69">
      <w:pPr>
        <w:spacing w:after="120" w:line="276" w:lineRule="auto"/>
        <w:rPr>
          <w:rFonts w:ascii="Arial" w:hAnsi="Arial" w:cs="Arial"/>
          <w:sz w:val="22"/>
          <w:szCs w:val="22"/>
          <w:lang w:val="en-GB"/>
        </w:rPr>
      </w:pPr>
      <w:r>
        <w:rPr>
          <w:rFonts w:ascii="Arial" w:hAnsi="Arial" w:cs="Arial"/>
          <w:sz w:val="22"/>
          <w:szCs w:val="22"/>
          <w:lang w:val="en-GB"/>
        </w:rPr>
        <w:t xml:space="preserve">“While any breach is disappointing, the rapid turnaround in addressing ABAC’s rulings by all marketers is welcomed. In each case, </w:t>
      </w:r>
      <w:r w:rsidR="00547971" w:rsidRPr="00931212">
        <w:rPr>
          <w:rFonts w:ascii="Arial" w:hAnsi="Arial" w:cs="Arial"/>
          <w:sz w:val="22"/>
          <w:szCs w:val="22"/>
          <w:lang w:val="en-GB"/>
        </w:rPr>
        <w:t xml:space="preserve">marketers acted promptly to comply with </w:t>
      </w:r>
      <w:r>
        <w:rPr>
          <w:rFonts w:ascii="Arial" w:hAnsi="Arial" w:cs="Arial"/>
          <w:sz w:val="22"/>
          <w:szCs w:val="22"/>
          <w:lang w:val="en-GB"/>
        </w:rPr>
        <w:t xml:space="preserve">ABAC’s </w:t>
      </w:r>
      <w:r w:rsidR="00547971" w:rsidRPr="00931212">
        <w:rPr>
          <w:rFonts w:ascii="Arial" w:hAnsi="Arial" w:cs="Arial"/>
          <w:sz w:val="22"/>
          <w:szCs w:val="22"/>
          <w:lang w:val="en-GB"/>
        </w:rPr>
        <w:t>determinations</w:t>
      </w:r>
      <w:r w:rsidR="00F20F35">
        <w:rPr>
          <w:rFonts w:ascii="Arial" w:hAnsi="Arial" w:cs="Arial"/>
          <w:sz w:val="22"/>
          <w:szCs w:val="22"/>
          <w:lang w:val="en-GB"/>
        </w:rPr>
        <w:t xml:space="preserve"> by </w:t>
      </w:r>
      <w:r w:rsidR="00360022">
        <w:rPr>
          <w:rFonts w:ascii="Arial" w:hAnsi="Arial" w:cs="Arial"/>
          <w:sz w:val="22"/>
          <w:szCs w:val="22"/>
          <w:lang w:val="en-GB"/>
        </w:rPr>
        <w:t xml:space="preserve">modifying or </w:t>
      </w:r>
      <w:r w:rsidR="00F20F35">
        <w:rPr>
          <w:rFonts w:ascii="Arial" w:hAnsi="Arial" w:cs="Arial"/>
          <w:sz w:val="22"/>
          <w:szCs w:val="22"/>
          <w:lang w:val="en-GB"/>
        </w:rPr>
        <w:t>removing material and undertaking system reviews to ensure compliance</w:t>
      </w:r>
      <w:r>
        <w:rPr>
          <w:rFonts w:ascii="Arial" w:hAnsi="Arial" w:cs="Arial"/>
          <w:sz w:val="22"/>
          <w:szCs w:val="22"/>
          <w:lang w:val="en-GB"/>
        </w:rPr>
        <w:t xml:space="preserve">. </w:t>
      </w:r>
    </w:p>
    <w:p w14:paraId="4E5EC267" w14:textId="0785DF0B" w:rsidR="00F20F35" w:rsidRDefault="003337C7" w:rsidP="00AD0E69">
      <w:pPr>
        <w:spacing w:after="120" w:line="276" w:lineRule="auto"/>
        <w:rPr>
          <w:rFonts w:ascii="Arial" w:hAnsi="Arial" w:cs="Arial"/>
          <w:spacing w:val="0"/>
          <w:sz w:val="22"/>
          <w:szCs w:val="22"/>
          <w:lang w:val="en-US"/>
        </w:rPr>
      </w:pPr>
      <w:r w:rsidRPr="00931212">
        <w:rPr>
          <w:rFonts w:ascii="Arial" w:hAnsi="Arial" w:cs="Arial"/>
          <w:sz w:val="22"/>
          <w:szCs w:val="22"/>
          <w:lang w:val="en-GB"/>
        </w:rPr>
        <w:t>“</w:t>
      </w:r>
      <w:r w:rsidR="00713E11" w:rsidRPr="00931212">
        <w:rPr>
          <w:rFonts w:ascii="Arial" w:hAnsi="Arial" w:cs="Arial"/>
          <w:sz w:val="22"/>
          <w:szCs w:val="22"/>
          <w:lang w:val="en-GB"/>
        </w:rPr>
        <w:t xml:space="preserve">In </w:t>
      </w:r>
      <w:r w:rsidRPr="00931212">
        <w:rPr>
          <w:rFonts w:ascii="Arial" w:hAnsi="Arial" w:cs="Arial"/>
          <w:sz w:val="22"/>
          <w:szCs w:val="22"/>
          <w:lang w:val="en-GB"/>
        </w:rPr>
        <w:t>none of th</w:t>
      </w:r>
      <w:r w:rsidR="00BA633F" w:rsidRPr="00931212">
        <w:rPr>
          <w:rFonts w:ascii="Arial" w:hAnsi="Arial" w:cs="Arial"/>
          <w:sz w:val="22"/>
          <w:szCs w:val="22"/>
          <w:lang w:val="en-GB"/>
        </w:rPr>
        <w:t>e</w:t>
      </w:r>
      <w:r w:rsidRPr="00931212">
        <w:rPr>
          <w:rFonts w:ascii="Arial" w:hAnsi="Arial" w:cs="Arial"/>
          <w:sz w:val="22"/>
          <w:szCs w:val="22"/>
          <w:lang w:val="en-GB"/>
        </w:rPr>
        <w:t xml:space="preserve"> </w:t>
      </w:r>
      <w:r w:rsidR="00C63151" w:rsidRPr="00931212">
        <w:rPr>
          <w:rFonts w:ascii="Arial" w:hAnsi="Arial" w:cs="Arial"/>
          <w:sz w:val="22"/>
          <w:szCs w:val="22"/>
          <w:lang w:val="en-GB"/>
        </w:rPr>
        <w:t>content breaches</w:t>
      </w:r>
      <w:r w:rsidR="00BA633F" w:rsidRPr="00931212">
        <w:rPr>
          <w:rFonts w:ascii="Arial" w:hAnsi="Arial" w:cs="Arial"/>
          <w:sz w:val="22"/>
          <w:szCs w:val="22"/>
          <w:lang w:val="en-GB"/>
        </w:rPr>
        <w:t xml:space="preserve"> </w:t>
      </w:r>
      <w:r w:rsidR="00C63151" w:rsidRPr="00931212">
        <w:rPr>
          <w:rFonts w:ascii="Arial" w:hAnsi="Arial" w:cs="Arial"/>
          <w:sz w:val="22"/>
          <w:szCs w:val="22"/>
          <w:lang w:val="en-GB"/>
        </w:rPr>
        <w:t>this quarter or</w:t>
      </w:r>
      <w:r w:rsidR="00C62BBF">
        <w:rPr>
          <w:rFonts w:ascii="Arial" w:hAnsi="Arial" w:cs="Arial"/>
          <w:sz w:val="22"/>
          <w:szCs w:val="22"/>
          <w:lang w:val="en-GB"/>
        </w:rPr>
        <w:t>,</w:t>
      </w:r>
      <w:r w:rsidR="00C63151" w:rsidRPr="00931212">
        <w:rPr>
          <w:rFonts w:ascii="Arial" w:hAnsi="Arial" w:cs="Arial"/>
          <w:sz w:val="22"/>
          <w:szCs w:val="22"/>
          <w:lang w:val="en-GB"/>
        </w:rPr>
        <w:t xml:space="preserve"> in fact</w:t>
      </w:r>
      <w:r w:rsidR="00C62BBF">
        <w:rPr>
          <w:rFonts w:ascii="Arial" w:hAnsi="Arial" w:cs="Arial"/>
          <w:sz w:val="22"/>
          <w:szCs w:val="22"/>
          <w:lang w:val="en-GB"/>
        </w:rPr>
        <w:t>,</w:t>
      </w:r>
      <w:r w:rsidR="00C63151" w:rsidRPr="00931212">
        <w:rPr>
          <w:rFonts w:ascii="Arial" w:hAnsi="Arial" w:cs="Arial"/>
          <w:sz w:val="22"/>
          <w:szCs w:val="22"/>
          <w:lang w:val="en-GB"/>
        </w:rPr>
        <w:t xml:space="preserve"> over the past two years</w:t>
      </w:r>
      <w:r w:rsidR="00F20F35">
        <w:rPr>
          <w:rFonts w:ascii="Arial" w:hAnsi="Arial" w:cs="Arial"/>
          <w:sz w:val="22"/>
          <w:szCs w:val="22"/>
          <w:lang w:val="en-GB"/>
        </w:rPr>
        <w:t>,</w:t>
      </w:r>
      <w:r w:rsidR="00C63151" w:rsidRPr="00931212">
        <w:rPr>
          <w:rFonts w:ascii="Arial" w:hAnsi="Arial" w:cs="Arial"/>
          <w:sz w:val="22"/>
          <w:szCs w:val="22"/>
          <w:lang w:val="en-GB"/>
        </w:rPr>
        <w:t xml:space="preserve"> </w:t>
      </w:r>
      <w:r w:rsidRPr="00931212">
        <w:rPr>
          <w:rFonts w:ascii="Arial" w:hAnsi="Arial" w:cs="Arial"/>
          <w:sz w:val="22"/>
          <w:szCs w:val="22"/>
          <w:lang w:val="en-GB"/>
        </w:rPr>
        <w:t xml:space="preserve">had the </w:t>
      </w:r>
      <w:r w:rsidR="00BA633F" w:rsidRPr="00931212">
        <w:rPr>
          <w:rFonts w:ascii="Arial" w:hAnsi="Arial" w:cs="Arial"/>
          <w:sz w:val="22"/>
          <w:szCs w:val="22"/>
          <w:lang w:val="en-GB"/>
        </w:rPr>
        <w:t>marketing</w:t>
      </w:r>
      <w:r w:rsidRPr="00931212">
        <w:rPr>
          <w:rFonts w:ascii="Arial" w:hAnsi="Arial" w:cs="Arial"/>
          <w:sz w:val="22"/>
          <w:szCs w:val="22"/>
          <w:lang w:val="en-GB"/>
        </w:rPr>
        <w:t xml:space="preserve"> or packaging </w:t>
      </w:r>
      <w:r w:rsidR="00681868" w:rsidRPr="00931212">
        <w:rPr>
          <w:rFonts w:ascii="Arial" w:hAnsi="Arial" w:cs="Arial"/>
          <w:sz w:val="22"/>
          <w:szCs w:val="22"/>
          <w:lang w:val="en-GB"/>
        </w:rPr>
        <w:t xml:space="preserve">been pre-vetted </w:t>
      </w:r>
      <w:r w:rsidR="00AD0E69" w:rsidRPr="00931212">
        <w:rPr>
          <w:rFonts w:ascii="Arial" w:hAnsi="Arial" w:cs="Arial"/>
          <w:sz w:val="22"/>
          <w:szCs w:val="22"/>
          <w:lang w:val="en-GB"/>
        </w:rPr>
        <w:t>by</w:t>
      </w:r>
      <w:r w:rsidR="00BA633F" w:rsidRPr="00931212">
        <w:rPr>
          <w:rFonts w:ascii="Arial" w:hAnsi="Arial" w:cs="Arial"/>
          <w:sz w:val="22"/>
          <w:szCs w:val="22"/>
          <w:lang w:val="en-GB"/>
        </w:rPr>
        <w:t xml:space="preserve"> </w:t>
      </w:r>
      <w:r w:rsidR="00681868" w:rsidRPr="00931212">
        <w:rPr>
          <w:rFonts w:ascii="Arial" w:hAnsi="Arial" w:cs="Arial"/>
          <w:sz w:val="22"/>
          <w:szCs w:val="22"/>
          <w:lang w:val="en-GB"/>
        </w:rPr>
        <w:t>ABAC</w:t>
      </w:r>
      <w:r w:rsidR="00806020" w:rsidRPr="00931212">
        <w:rPr>
          <w:rFonts w:ascii="Arial" w:hAnsi="Arial" w:cs="Arial"/>
          <w:sz w:val="22"/>
          <w:szCs w:val="22"/>
          <w:lang w:val="en-GB"/>
        </w:rPr>
        <w:t xml:space="preserve">. </w:t>
      </w:r>
      <w:r w:rsidR="00C62BBF">
        <w:rPr>
          <w:rFonts w:ascii="Arial" w:hAnsi="Arial" w:cs="Arial"/>
          <w:sz w:val="22"/>
          <w:szCs w:val="22"/>
          <w:lang w:val="en-GB"/>
        </w:rPr>
        <w:t xml:space="preserve">This really does underscore the importance of advertisers making use of ABAC’s </w:t>
      </w:r>
      <w:r w:rsidR="00C63151" w:rsidRPr="00931212">
        <w:rPr>
          <w:rFonts w:ascii="Arial" w:hAnsi="Arial" w:cs="Arial"/>
          <w:spacing w:val="0"/>
          <w:sz w:val="22"/>
          <w:szCs w:val="22"/>
          <w:lang w:val="en-US"/>
        </w:rPr>
        <w:t>Alcohol Advertising Pre-vetting Service</w:t>
      </w:r>
      <w:r w:rsidR="00C62BBF">
        <w:rPr>
          <w:rFonts w:ascii="Arial" w:hAnsi="Arial" w:cs="Arial"/>
          <w:spacing w:val="0"/>
          <w:sz w:val="22"/>
          <w:szCs w:val="22"/>
          <w:lang w:val="en-US"/>
        </w:rPr>
        <w:t>.</w:t>
      </w:r>
    </w:p>
    <w:p w14:paraId="666FD089" w14:textId="27A1CAF8" w:rsidR="00F553F3" w:rsidRPr="00931212" w:rsidRDefault="00F20F35" w:rsidP="00AD0E69">
      <w:pPr>
        <w:spacing w:after="120" w:line="276" w:lineRule="auto"/>
        <w:rPr>
          <w:rFonts w:ascii="Arial" w:hAnsi="Arial" w:cs="Arial"/>
          <w:spacing w:val="0"/>
          <w:sz w:val="22"/>
          <w:szCs w:val="22"/>
          <w:lang w:val="en-US"/>
        </w:rPr>
      </w:pPr>
      <w:r>
        <w:rPr>
          <w:rFonts w:ascii="Arial" w:hAnsi="Arial" w:cs="Arial"/>
          <w:spacing w:val="0"/>
          <w:sz w:val="22"/>
          <w:szCs w:val="22"/>
          <w:lang w:val="en-US"/>
        </w:rPr>
        <w:t xml:space="preserve">“Pre-vetting is the easiest, most efficient and best way advertisers and marketers can ensure their promotions are kosher before hitting the </w:t>
      </w:r>
      <w:r w:rsidR="00C63151" w:rsidRPr="00931212">
        <w:rPr>
          <w:rFonts w:ascii="Arial" w:hAnsi="Arial" w:cs="Arial"/>
          <w:spacing w:val="0"/>
          <w:sz w:val="22"/>
          <w:szCs w:val="22"/>
          <w:lang w:val="en-US"/>
        </w:rPr>
        <w:t>market</w:t>
      </w:r>
      <w:r>
        <w:rPr>
          <w:rFonts w:ascii="Arial" w:hAnsi="Arial" w:cs="Arial"/>
          <w:spacing w:val="0"/>
          <w:sz w:val="22"/>
          <w:szCs w:val="22"/>
          <w:lang w:val="en-US"/>
        </w:rPr>
        <w:t xml:space="preserve">place. We </w:t>
      </w:r>
      <w:r w:rsidR="00931212" w:rsidRPr="00931212">
        <w:rPr>
          <w:rFonts w:ascii="Arial" w:hAnsi="Arial" w:cs="Arial"/>
          <w:iCs/>
          <w:sz w:val="22"/>
          <w:szCs w:val="22"/>
        </w:rPr>
        <w:t>encourage all alcohol producers, distributors and retailers to utilise this valuable service</w:t>
      </w:r>
      <w:r w:rsidR="00AD0E69" w:rsidRPr="00931212">
        <w:rPr>
          <w:rFonts w:ascii="Arial" w:hAnsi="Arial" w:cs="Arial"/>
          <w:spacing w:val="0"/>
          <w:sz w:val="22"/>
          <w:szCs w:val="22"/>
          <w:lang w:val="en-US"/>
        </w:rPr>
        <w:t>.</w:t>
      </w:r>
      <w:r w:rsidR="00B47EE4" w:rsidRPr="00931212">
        <w:rPr>
          <w:rFonts w:ascii="Arial" w:hAnsi="Arial" w:cs="Arial"/>
          <w:spacing w:val="0"/>
          <w:sz w:val="22"/>
          <w:szCs w:val="22"/>
          <w:lang w:val="en-US"/>
        </w:rPr>
        <w:t>”</w:t>
      </w:r>
    </w:p>
    <w:p w14:paraId="19157CD9" w14:textId="1885CB38" w:rsidR="00AD2F49" w:rsidRPr="00931212" w:rsidRDefault="00FB6A12" w:rsidP="00AD0E69">
      <w:pPr>
        <w:spacing w:line="276" w:lineRule="auto"/>
        <w:rPr>
          <w:rStyle w:val="Hyperlink"/>
          <w:rFonts w:ascii="Arial" w:hAnsi="Arial" w:cs="Arial"/>
          <w:sz w:val="22"/>
          <w:szCs w:val="22"/>
          <w:lang w:val="en-GB"/>
        </w:rPr>
      </w:pPr>
      <w:r w:rsidRPr="00931212">
        <w:rPr>
          <w:rFonts w:ascii="Arial" w:hAnsi="Arial" w:cs="Arial"/>
          <w:sz w:val="22"/>
          <w:szCs w:val="22"/>
          <w:lang w:val="en-GB"/>
        </w:rPr>
        <w:t xml:space="preserve">ABAC’s </w:t>
      </w:r>
      <w:r w:rsidR="00931212" w:rsidRPr="00931212">
        <w:rPr>
          <w:rFonts w:ascii="Arial" w:hAnsi="Arial" w:cs="Arial"/>
          <w:sz w:val="22"/>
          <w:szCs w:val="22"/>
          <w:lang w:val="en-GB"/>
        </w:rPr>
        <w:t>Second</w:t>
      </w:r>
      <w:r w:rsidR="00256D8F" w:rsidRPr="00931212">
        <w:rPr>
          <w:rFonts w:ascii="Arial" w:hAnsi="Arial" w:cs="Arial"/>
          <w:sz w:val="22"/>
          <w:szCs w:val="22"/>
          <w:lang w:val="en-GB"/>
        </w:rPr>
        <w:t xml:space="preserve"> </w:t>
      </w:r>
      <w:r w:rsidRPr="00931212">
        <w:rPr>
          <w:rFonts w:ascii="Arial" w:hAnsi="Arial" w:cs="Arial"/>
          <w:sz w:val="22"/>
          <w:szCs w:val="22"/>
          <w:lang w:val="en-GB"/>
        </w:rPr>
        <w:t xml:space="preserve">Quarterly </w:t>
      </w:r>
      <w:r w:rsidR="00256D8F" w:rsidRPr="00931212">
        <w:rPr>
          <w:rFonts w:ascii="Arial" w:hAnsi="Arial" w:cs="Arial"/>
          <w:sz w:val="22"/>
          <w:szCs w:val="22"/>
          <w:lang w:val="en-GB"/>
        </w:rPr>
        <w:t>Report for 201</w:t>
      </w:r>
      <w:r w:rsidR="00623A1A" w:rsidRPr="00931212">
        <w:rPr>
          <w:rFonts w:ascii="Arial" w:hAnsi="Arial" w:cs="Arial"/>
          <w:sz w:val="22"/>
          <w:szCs w:val="22"/>
          <w:lang w:val="en-GB"/>
        </w:rPr>
        <w:t>9</w:t>
      </w:r>
      <w:r w:rsidR="00256D8F" w:rsidRPr="00931212">
        <w:rPr>
          <w:rFonts w:ascii="Arial" w:hAnsi="Arial" w:cs="Arial"/>
          <w:sz w:val="22"/>
          <w:szCs w:val="22"/>
          <w:lang w:val="en-GB"/>
        </w:rPr>
        <w:t xml:space="preserve"> </w:t>
      </w:r>
      <w:r w:rsidR="00DC1706" w:rsidRPr="00931212">
        <w:rPr>
          <w:rFonts w:ascii="Arial" w:hAnsi="Arial" w:cs="Arial"/>
          <w:sz w:val="22"/>
          <w:szCs w:val="22"/>
          <w:lang w:val="en-GB"/>
        </w:rPr>
        <w:t>detailing these and other decisions</w:t>
      </w:r>
      <w:r w:rsidRPr="00931212">
        <w:rPr>
          <w:rFonts w:ascii="Arial" w:hAnsi="Arial" w:cs="Arial"/>
          <w:sz w:val="22"/>
          <w:szCs w:val="22"/>
          <w:lang w:val="en-GB"/>
        </w:rPr>
        <w:t xml:space="preserve"> is available </w:t>
      </w:r>
      <w:hyperlink r:id="rId11" w:history="1">
        <w:r w:rsidRPr="00931212">
          <w:rPr>
            <w:rStyle w:val="Hyperlink"/>
            <w:rFonts w:ascii="Arial" w:hAnsi="Arial" w:cs="Arial"/>
            <w:sz w:val="22"/>
            <w:szCs w:val="22"/>
            <w:lang w:val="en-GB"/>
          </w:rPr>
          <w:t>on</w:t>
        </w:r>
        <w:r w:rsidRPr="00931212">
          <w:rPr>
            <w:rStyle w:val="Hyperlink"/>
            <w:rFonts w:ascii="Arial" w:hAnsi="Arial" w:cs="Arial"/>
            <w:sz w:val="22"/>
            <w:szCs w:val="22"/>
            <w:lang w:val="en-GB"/>
          </w:rPr>
          <w:t>l</w:t>
        </w:r>
        <w:r w:rsidRPr="00931212">
          <w:rPr>
            <w:rStyle w:val="Hyperlink"/>
            <w:rFonts w:ascii="Arial" w:hAnsi="Arial" w:cs="Arial"/>
            <w:sz w:val="22"/>
            <w:szCs w:val="22"/>
            <w:lang w:val="en-GB"/>
          </w:rPr>
          <w:t>ine</w:t>
        </w:r>
      </w:hyperlink>
      <w:r w:rsidR="00B47EE4" w:rsidRPr="00931212">
        <w:rPr>
          <w:rFonts w:ascii="Arial" w:hAnsi="Arial" w:cs="Arial"/>
          <w:sz w:val="22"/>
          <w:szCs w:val="22"/>
          <w:lang w:val="en-GB"/>
        </w:rPr>
        <w:t xml:space="preserve">. More information about the Code is also available at: </w:t>
      </w:r>
      <w:hyperlink r:id="rId12" w:history="1">
        <w:r w:rsidR="00B47EE4" w:rsidRPr="00931212">
          <w:rPr>
            <w:rStyle w:val="Hyperlink"/>
            <w:rFonts w:ascii="Arial" w:hAnsi="Arial" w:cs="Arial"/>
            <w:sz w:val="22"/>
            <w:szCs w:val="22"/>
            <w:lang w:val="en-GB"/>
          </w:rPr>
          <w:t>www.abac.org.au</w:t>
        </w:r>
      </w:hyperlink>
      <w:bookmarkStart w:id="0" w:name="_GoBack"/>
      <w:bookmarkEnd w:id="0"/>
    </w:p>
    <w:p w14:paraId="3D51A03E" w14:textId="7F7D4509" w:rsidR="00623A1A" w:rsidRDefault="00623A1A" w:rsidP="00FB6A12">
      <w:pPr>
        <w:rPr>
          <w:rStyle w:val="Hyperlink"/>
          <w:rFonts w:ascii="Arial" w:hAnsi="Arial" w:cs="Arial"/>
          <w:sz w:val="21"/>
          <w:szCs w:val="21"/>
          <w:lang w:val="en-GB"/>
        </w:rPr>
      </w:pPr>
    </w:p>
    <w:p w14:paraId="03CE544C" w14:textId="77777777" w:rsidR="00623A1A" w:rsidRPr="000032CF" w:rsidRDefault="00623A1A" w:rsidP="00FB6A12">
      <w:pPr>
        <w:rPr>
          <w:rFonts w:ascii="Arial" w:hAnsi="Arial" w:cs="Arial"/>
          <w:sz w:val="21"/>
          <w:szCs w:val="21"/>
          <w:lang w:val="en-GB"/>
        </w:rPr>
      </w:pPr>
    </w:p>
    <w:p w14:paraId="441512CD" w14:textId="1D849BFD" w:rsidR="0064098B" w:rsidRDefault="00256D8F" w:rsidP="000032CF">
      <w:pPr>
        <w:jc w:val="center"/>
        <w:rPr>
          <w:rFonts w:ascii="Arial" w:hAnsi="Arial" w:cs="Arial"/>
          <w:sz w:val="21"/>
          <w:szCs w:val="21"/>
          <w:lang w:val="en-GB"/>
        </w:rPr>
      </w:pPr>
      <w:r w:rsidRPr="000032CF">
        <w:rPr>
          <w:rFonts w:ascii="Arial" w:hAnsi="Arial" w:cs="Arial"/>
          <w:sz w:val="21"/>
          <w:szCs w:val="21"/>
          <w:lang w:val="en-GB"/>
        </w:rPr>
        <w:t>[</w:t>
      </w:r>
      <w:r w:rsidR="0064098B" w:rsidRPr="000032CF">
        <w:rPr>
          <w:rFonts w:ascii="Arial" w:hAnsi="Arial" w:cs="Arial"/>
          <w:sz w:val="21"/>
          <w:szCs w:val="21"/>
          <w:lang w:val="en-GB"/>
        </w:rPr>
        <w:t>ENDS</w:t>
      </w:r>
      <w:r w:rsidRPr="000032CF">
        <w:rPr>
          <w:rFonts w:ascii="Arial" w:hAnsi="Arial" w:cs="Arial"/>
          <w:sz w:val="21"/>
          <w:szCs w:val="21"/>
          <w:lang w:val="en-GB"/>
        </w:rPr>
        <w:t>]</w:t>
      </w:r>
    </w:p>
    <w:p w14:paraId="0360EB1E" w14:textId="77777777" w:rsidR="00623A1A" w:rsidRDefault="00623A1A" w:rsidP="000032CF">
      <w:pPr>
        <w:jc w:val="center"/>
        <w:rPr>
          <w:rFonts w:ascii="Arial" w:hAnsi="Arial" w:cs="Arial"/>
          <w:sz w:val="21"/>
          <w:szCs w:val="21"/>
          <w:lang w:val="en-GB"/>
        </w:rPr>
      </w:pPr>
    </w:p>
    <w:p w14:paraId="5CE66EFB" w14:textId="77777777" w:rsidR="000032CF" w:rsidRPr="000032CF" w:rsidRDefault="000032CF" w:rsidP="000032CF">
      <w:pPr>
        <w:jc w:val="center"/>
        <w:rPr>
          <w:rFonts w:ascii="Arial" w:hAnsi="Arial" w:cs="Arial"/>
          <w:sz w:val="21"/>
          <w:szCs w:val="21"/>
          <w:lang w:val="en-GB"/>
        </w:rPr>
      </w:pPr>
    </w:p>
    <w:p w14:paraId="777F1DCF" w14:textId="77777777" w:rsidR="00F553F3" w:rsidRPr="000032CF" w:rsidRDefault="0062724B" w:rsidP="00256D8F">
      <w:pPr>
        <w:jc w:val="center"/>
        <w:rPr>
          <w:rFonts w:ascii="Arial" w:hAnsi="Arial" w:cs="Arial"/>
          <w:sz w:val="21"/>
          <w:szCs w:val="21"/>
          <w:lang w:val="en-GB"/>
        </w:rPr>
      </w:pPr>
      <w:r w:rsidRPr="000032CF">
        <w:rPr>
          <w:rFonts w:ascii="Arial" w:hAnsi="Arial" w:cs="Arial"/>
          <w:b/>
          <w:sz w:val="21"/>
          <w:szCs w:val="21"/>
          <w:lang w:val="en-GB"/>
        </w:rPr>
        <w:t>Media Contact</w:t>
      </w:r>
      <w:r w:rsidRPr="000032CF">
        <w:rPr>
          <w:rFonts w:ascii="Arial" w:hAnsi="Arial" w:cs="Arial"/>
          <w:sz w:val="21"/>
          <w:szCs w:val="21"/>
          <w:lang w:val="en-GB"/>
        </w:rPr>
        <w:t xml:space="preserve">: </w:t>
      </w:r>
      <w:r w:rsidR="00F553F3" w:rsidRPr="000032CF">
        <w:rPr>
          <w:rFonts w:ascii="Arial" w:hAnsi="Arial" w:cs="Arial"/>
          <w:sz w:val="21"/>
          <w:szCs w:val="21"/>
          <w:lang w:val="en-GB"/>
        </w:rPr>
        <w:t>For an interview with Harry Jenkins, please contact Jayne Taylor</w:t>
      </w:r>
      <w:r w:rsidR="00256D8F" w:rsidRPr="000032CF">
        <w:rPr>
          <w:rFonts w:ascii="Arial" w:hAnsi="Arial" w:cs="Arial"/>
          <w:sz w:val="21"/>
          <w:szCs w:val="21"/>
          <w:lang w:val="en-GB"/>
        </w:rPr>
        <w:t xml:space="preserve"> </w:t>
      </w:r>
      <w:r w:rsidR="00F553F3" w:rsidRPr="000032CF">
        <w:rPr>
          <w:rFonts w:ascii="Arial" w:hAnsi="Arial" w:cs="Arial"/>
          <w:sz w:val="21"/>
          <w:szCs w:val="21"/>
          <w:lang w:val="en-GB"/>
        </w:rPr>
        <w:t>on 0411 700 225.</w:t>
      </w:r>
    </w:p>
    <w:sectPr w:rsidR="00F553F3" w:rsidRPr="000032CF" w:rsidSect="00806020">
      <w:footerReference w:type="default" r:id="rId13"/>
      <w:headerReference w:type="first" r:id="rId14"/>
      <w:pgSz w:w="11900" w:h="16840" w:code="9"/>
      <w:pgMar w:top="340" w:right="1134" w:bottom="142"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6087" w14:textId="77777777" w:rsidR="007F3D77" w:rsidRDefault="007F3D77" w:rsidP="001F4176">
      <w:r>
        <w:separator/>
      </w:r>
    </w:p>
  </w:endnote>
  <w:endnote w:type="continuationSeparator" w:id="0">
    <w:p w14:paraId="0F21C4DA" w14:textId="77777777" w:rsidR="007F3D77" w:rsidRDefault="007F3D77" w:rsidP="001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tilliumText22L Rg">
    <w:altName w:val="Arial"/>
    <w:panose1 w:val="020B0604020202020204"/>
    <w:charset w:val="00"/>
    <w:family w:val="modern"/>
    <w:notTrueType/>
    <w:pitch w:val="variable"/>
    <w:sig w:usb0="00000001" w:usb1="0000004B" w:usb2="00000000" w:usb3="00000000" w:csb0="00000193" w:csb1="00000000"/>
  </w:font>
  <w:font w:name="TitilliumText22L-Thin">
    <w:altName w:val="TitilliumText22L Thin"/>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Neue">
    <w:panose1 w:val="02000503000000020004"/>
    <w:charset w:val="4D"/>
    <w:family w:val="auto"/>
    <w:notTrueType/>
    <w:pitch w:val="default"/>
    <w:sig w:usb0="00000003" w:usb1="00000000" w:usb2="00000000" w:usb3="00000000" w:csb0="00000001" w:csb1="00000000"/>
  </w:font>
  <w:font w:name="TradeGothic Light">
    <w:altName w:val="Calibri"/>
    <w:panose1 w:val="020B0604020202020204"/>
    <w:charset w:val="00"/>
    <w:family w:val="auto"/>
    <w:pitch w:val="variable"/>
    <w:sig w:usb0="00000003" w:usb1="00000000" w:usb2="00000000" w:usb3="00000000" w:csb0="00000001" w:csb1="00000000"/>
  </w:font>
  <w:font w:name="Aller-Light">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FB18" w14:textId="77777777" w:rsidR="00B63DC0" w:rsidRDefault="00B63DC0" w:rsidP="006B4D06">
    <w:pP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F0CF" w14:textId="77777777" w:rsidR="007F3D77" w:rsidRDefault="007F3D77" w:rsidP="001F4176">
      <w:r>
        <w:separator/>
      </w:r>
    </w:p>
  </w:footnote>
  <w:footnote w:type="continuationSeparator" w:id="0">
    <w:p w14:paraId="044BBE1A" w14:textId="77777777" w:rsidR="007F3D77" w:rsidRDefault="007F3D77" w:rsidP="001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CE35" w14:textId="77777777" w:rsidR="003F3704" w:rsidRDefault="00DA13FA" w:rsidP="00F844A3">
    <w:pPr>
      <w:pStyle w:val="Header"/>
      <w:jc w:val="both"/>
    </w:pPr>
    <w:r>
      <w:rPr>
        <w:noProof/>
        <w:lang w:eastAsia="en-AU"/>
      </w:rPr>
      <mc:AlternateContent>
        <mc:Choice Requires="wps">
          <w:drawing>
            <wp:anchor distT="0" distB="0" distL="114300" distR="114300" simplePos="0" relativeHeight="251657216" behindDoc="0" locked="0" layoutInCell="1" allowOverlap="1" wp14:anchorId="5B485342" wp14:editId="00AEFF1F">
              <wp:simplePos x="0" y="0"/>
              <wp:positionH relativeFrom="column">
                <wp:posOffset>2669540</wp:posOffset>
              </wp:positionH>
              <wp:positionV relativeFrom="paragraph">
                <wp:posOffset>174625</wp:posOffset>
              </wp:positionV>
              <wp:extent cx="3126105" cy="593725"/>
              <wp:effectExtent l="0" t="0" r="0" b="0"/>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1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FFE51"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400C4B0F" w14:textId="77777777" w:rsidR="009C12C9" w:rsidRDefault="009C1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5342" id="_x0000_t202" coordsize="21600,21600" o:spt="202" path="m,l,21600r21600,l21600,xe">
              <v:stroke joinstyle="miter"/>
              <v:path gradientshapeok="t" o:connecttype="rect"/>
            </v:shapetype>
            <v:shape id="WordArt 8" o:spid="_x0000_s1026" type="#_x0000_t202" style="position:absolute;left:0;text-align:left;margin-left:210.2pt;margin-top:13.75pt;width:246.1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" filled="f" stroked="f">
              <v:path arrowok="t"/>
              <v:textbox>
                <w:txbxContent>
                  <w:p w14:paraId="663FFE51"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400C4B0F" w14:textId="77777777" w:rsidR="009C12C9" w:rsidRDefault="009C12C9"/>
                </w:txbxContent>
              </v:textbox>
              <w10:wrap type="square"/>
            </v:shape>
          </w:pict>
        </mc:Fallback>
      </mc:AlternateContent>
    </w:r>
    <w:r w:rsidR="003F3704" w:rsidRPr="003F3704">
      <w:rPr>
        <w:noProof/>
        <w:lang w:eastAsia="en-AU"/>
      </w:rPr>
      <w:drawing>
        <wp:inline distT="0" distB="0" distL="0" distR="0" wp14:anchorId="547DEA34" wp14:editId="7D8EB198">
          <wp:extent cx="2527558" cy="929095"/>
          <wp:effectExtent l="0" t="0" r="12700" b="10795"/>
          <wp:docPr id="2" name="Picture 1" descr="G:\CEO\ABAC\ABAC Logo Master Files\ÔÇó ABAC Logo MASTER FILES\WEB\JPEG\RGB\ABAC-Logo+Icon_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O\ABAC\ABAC Logo Master Files\ÔÇó ABAC Logo MASTER FILES\WEB\JPEG\RGB\ABAC-Logo+Icon_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70" cy="93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2DB"/>
    <w:multiLevelType w:val="hybridMultilevel"/>
    <w:tmpl w:val="20C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B2B4F"/>
    <w:multiLevelType w:val="hybridMultilevel"/>
    <w:tmpl w:val="6D0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6BF"/>
    <w:multiLevelType w:val="hybridMultilevel"/>
    <w:tmpl w:val="889E93E6"/>
    <w:lvl w:ilvl="0" w:tplc="0C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C96"/>
    <w:multiLevelType w:val="hybridMultilevel"/>
    <w:tmpl w:val="C3566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26C5"/>
    <w:multiLevelType w:val="hybridMultilevel"/>
    <w:tmpl w:val="F782F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673E8"/>
    <w:multiLevelType w:val="hybridMultilevel"/>
    <w:tmpl w:val="DB6E8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107F"/>
    <w:multiLevelType w:val="hybridMultilevel"/>
    <w:tmpl w:val="FC7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D7D24"/>
    <w:multiLevelType w:val="hybridMultilevel"/>
    <w:tmpl w:val="4C3E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AC6E2A"/>
    <w:multiLevelType w:val="hybridMultilevel"/>
    <w:tmpl w:val="B6BE0DB8"/>
    <w:lvl w:ilvl="0" w:tplc="0C090001">
      <w:start w:val="1"/>
      <w:numFmt w:val="bullet"/>
      <w:lvlText w:val=""/>
      <w:lvlJc w:val="left"/>
      <w:pPr>
        <w:ind w:left="720" w:hanging="360"/>
      </w:pPr>
      <w:rPr>
        <w:rFonts w:ascii="Symbol" w:hAnsi="Symbol" w:hint="default"/>
      </w:rPr>
    </w:lvl>
    <w:lvl w:ilvl="1" w:tplc="A5D8E77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14A69"/>
    <w:multiLevelType w:val="hybridMultilevel"/>
    <w:tmpl w:val="ACE07DA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0" w15:restartNumberingAfterBreak="0">
    <w:nsid w:val="5C4B6DA1"/>
    <w:multiLevelType w:val="hybridMultilevel"/>
    <w:tmpl w:val="085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CA44BB"/>
    <w:multiLevelType w:val="hybridMultilevel"/>
    <w:tmpl w:val="965E09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71368D"/>
    <w:multiLevelType w:val="hybridMultilevel"/>
    <w:tmpl w:val="FBAE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4005CD"/>
    <w:multiLevelType w:val="hybridMultilevel"/>
    <w:tmpl w:val="81E8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D82A35"/>
    <w:multiLevelType w:val="hybridMultilevel"/>
    <w:tmpl w:val="D6AC33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27AF0"/>
    <w:multiLevelType w:val="hybridMultilevel"/>
    <w:tmpl w:val="18E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2"/>
  </w:num>
  <w:num w:numId="6">
    <w:abstractNumId w:val="12"/>
  </w:num>
  <w:num w:numId="7">
    <w:abstractNumId w:val="11"/>
  </w:num>
  <w:num w:numId="8">
    <w:abstractNumId w:val="6"/>
  </w:num>
  <w:num w:numId="9">
    <w:abstractNumId w:val="10"/>
  </w:num>
  <w:num w:numId="10">
    <w:abstractNumId w:val="0"/>
  </w:num>
  <w:num w:numId="11">
    <w:abstractNumId w:val="15"/>
  </w:num>
  <w:num w:numId="12">
    <w:abstractNumId w:val="5"/>
  </w:num>
  <w:num w:numId="13">
    <w:abstractNumId w:val="9"/>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76"/>
    <w:rsid w:val="000032CF"/>
    <w:rsid w:val="00004134"/>
    <w:rsid w:val="00014A42"/>
    <w:rsid w:val="00042BFF"/>
    <w:rsid w:val="0006182F"/>
    <w:rsid w:val="000713A6"/>
    <w:rsid w:val="000730D3"/>
    <w:rsid w:val="000823EC"/>
    <w:rsid w:val="000918EE"/>
    <w:rsid w:val="00097930"/>
    <w:rsid w:val="000A27AB"/>
    <w:rsid w:val="000C76CF"/>
    <w:rsid w:val="000D6CC7"/>
    <w:rsid w:val="000F3543"/>
    <w:rsid w:val="000F7704"/>
    <w:rsid w:val="00104A03"/>
    <w:rsid w:val="00120A5B"/>
    <w:rsid w:val="00124090"/>
    <w:rsid w:val="001461C6"/>
    <w:rsid w:val="0015777B"/>
    <w:rsid w:val="00157D25"/>
    <w:rsid w:val="00161476"/>
    <w:rsid w:val="00161B0C"/>
    <w:rsid w:val="0017048D"/>
    <w:rsid w:val="00171A53"/>
    <w:rsid w:val="00171B74"/>
    <w:rsid w:val="001902CD"/>
    <w:rsid w:val="00195CD5"/>
    <w:rsid w:val="001B3584"/>
    <w:rsid w:val="001B555A"/>
    <w:rsid w:val="001C1258"/>
    <w:rsid w:val="001C277C"/>
    <w:rsid w:val="001C3688"/>
    <w:rsid w:val="001D62F6"/>
    <w:rsid w:val="001D7508"/>
    <w:rsid w:val="001F2058"/>
    <w:rsid w:val="001F4176"/>
    <w:rsid w:val="001F4B77"/>
    <w:rsid w:val="002129C2"/>
    <w:rsid w:val="00214EC6"/>
    <w:rsid w:val="00235E91"/>
    <w:rsid w:val="00246E68"/>
    <w:rsid w:val="002563BD"/>
    <w:rsid w:val="00256D8F"/>
    <w:rsid w:val="00272C5F"/>
    <w:rsid w:val="00285931"/>
    <w:rsid w:val="00290A0F"/>
    <w:rsid w:val="002A5A31"/>
    <w:rsid w:val="002A73BE"/>
    <w:rsid w:val="002C4462"/>
    <w:rsid w:val="002E47EC"/>
    <w:rsid w:val="002E6EBE"/>
    <w:rsid w:val="002F3731"/>
    <w:rsid w:val="002F4AD7"/>
    <w:rsid w:val="002F7F1C"/>
    <w:rsid w:val="003012E0"/>
    <w:rsid w:val="003037CA"/>
    <w:rsid w:val="003049E8"/>
    <w:rsid w:val="00314F24"/>
    <w:rsid w:val="003319F3"/>
    <w:rsid w:val="003337C7"/>
    <w:rsid w:val="00334531"/>
    <w:rsid w:val="0033583F"/>
    <w:rsid w:val="00336E3B"/>
    <w:rsid w:val="00337154"/>
    <w:rsid w:val="0034015E"/>
    <w:rsid w:val="00355D82"/>
    <w:rsid w:val="00360022"/>
    <w:rsid w:val="00365F8D"/>
    <w:rsid w:val="00375878"/>
    <w:rsid w:val="00390262"/>
    <w:rsid w:val="003B1153"/>
    <w:rsid w:val="003E3EE2"/>
    <w:rsid w:val="003E7E98"/>
    <w:rsid w:val="003F1887"/>
    <w:rsid w:val="003F3704"/>
    <w:rsid w:val="00402FFC"/>
    <w:rsid w:val="0041642A"/>
    <w:rsid w:val="00426042"/>
    <w:rsid w:val="0043538D"/>
    <w:rsid w:val="004504FA"/>
    <w:rsid w:val="00450AF5"/>
    <w:rsid w:val="00462300"/>
    <w:rsid w:val="00467870"/>
    <w:rsid w:val="00487064"/>
    <w:rsid w:val="004B3466"/>
    <w:rsid w:val="004C458D"/>
    <w:rsid w:val="004E4079"/>
    <w:rsid w:val="00534CAA"/>
    <w:rsid w:val="0053530F"/>
    <w:rsid w:val="00547971"/>
    <w:rsid w:val="00560DA3"/>
    <w:rsid w:val="005665E6"/>
    <w:rsid w:val="0056673A"/>
    <w:rsid w:val="005C0990"/>
    <w:rsid w:val="005C59BB"/>
    <w:rsid w:val="005D722D"/>
    <w:rsid w:val="006015C9"/>
    <w:rsid w:val="00603785"/>
    <w:rsid w:val="006049C9"/>
    <w:rsid w:val="0061240B"/>
    <w:rsid w:val="00614800"/>
    <w:rsid w:val="00623A1A"/>
    <w:rsid w:val="0062724B"/>
    <w:rsid w:val="0064098B"/>
    <w:rsid w:val="00681868"/>
    <w:rsid w:val="00681F14"/>
    <w:rsid w:val="00694D16"/>
    <w:rsid w:val="006B495D"/>
    <w:rsid w:val="006B4D06"/>
    <w:rsid w:val="006B51D9"/>
    <w:rsid w:val="006B625B"/>
    <w:rsid w:val="006E0DF2"/>
    <w:rsid w:val="00701254"/>
    <w:rsid w:val="007130C6"/>
    <w:rsid w:val="00713E11"/>
    <w:rsid w:val="0072472E"/>
    <w:rsid w:val="00725E47"/>
    <w:rsid w:val="00735682"/>
    <w:rsid w:val="007533EC"/>
    <w:rsid w:val="007713B3"/>
    <w:rsid w:val="0078739A"/>
    <w:rsid w:val="00797949"/>
    <w:rsid w:val="007B3A4E"/>
    <w:rsid w:val="007D53AD"/>
    <w:rsid w:val="007E2C78"/>
    <w:rsid w:val="007E69F9"/>
    <w:rsid w:val="007F3D77"/>
    <w:rsid w:val="00801E64"/>
    <w:rsid w:val="00806020"/>
    <w:rsid w:val="00833585"/>
    <w:rsid w:val="00850364"/>
    <w:rsid w:val="0085194D"/>
    <w:rsid w:val="00853A34"/>
    <w:rsid w:val="008A4DB8"/>
    <w:rsid w:val="008B39AE"/>
    <w:rsid w:val="008C43DD"/>
    <w:rsid w:val="008F6DA1"/>
    <w:rsid w:val="00903689"/>
    <w:rsid w:val="00914E14"/>
    <w:rsid w:val="009204C7"/>
    <w:rsid w:val="00931212"/>
    <w:rsid w:val="00940152"/>
    <w:rsid w:val="00944CD7"/>
    <w:rsid w:val="00944E59"/>
    <w:rsid w:val="00947DC5"/>
    <w:rsid w:val="0099317C"/>
    <w:rsid w:val="00995249"/>
    <w:rsid w:val="009A2BD3"/>
    <w:rsid w:val="009B501F"/>
    <w:rsid w:val="009C12C9"/>
    <w:rsid w:val="009D2850"/>
    <w:rsid w:val="009D393A"/>
    <w:rsid w:val="009E7545"/>
    <w:rsid w:val="009F114E"/>
    <w:rsid w:val="00A1101C"/>
    <w:rsid w:val="00A22ADF"/>
    <w:rsid w:val="00A22D93"/>
    <w:rsid w:val="00A4478F"/>
    <w:rsid w:val="00A50937"/>
    <w:rsid w:val="00A549B2"/>
    <w:rsid w:val="00A56E73"/>
    <w:rsid w:val="00A71B16"/>
    <w:rsid w:val="00A86E1B"/>
    <w:rsid w:val="00A90C86"/>
    <w:rsid w:val="00AB38DE"/>
    <w:rsid w:val="00AC33F7"/>
    <w:rsid w:val="00AD0E69"/>
    <w:rsid w:val="00AD2F49"/>
    <w:rsid w:val="00AD3FF8"/>
    <w:rsid w:val="00AF172E"/>
    <w:rsid w:val="00AF1C73"/>
    <w:rsid w:val="00AF4B9E"/>
    <w:rsid w:val="00AF511D"/>
    <w:rsid w:val="00B12557"/>
    <w:rsid w:val="00B23E6D"/>
    <w:rsid w:val="00B24761"/>
    <w:rsid w:val="00B32ADB"/>
    <w:rsid w:val="00B471F2"/>
    <w:rsid w:val="00B47EE4"/>
    <w:rsid w:val="00B56444"/>
    <w:rsid w:val="00B63DC0"/>
    <w:rsid w:val="00B677C7"/>
    <w:rsid w:val="00B70700"/>
    <w:rsid w:val="00B70F5C"/>
    <w:rsid w:val="00B76031"/>
    <w:rsid w:val="00B84522"/>
    <w:rsid w:val="00BA633F"/>
    <w:rsid w:val="00BB15A6"/>
    <w:rsid w:val="00BB7B6D"/>
    <w:rsid w:val="00BF1704"/>
    <w:rsid w:val="00C03619"/>
    <w:rsid w:val="00C21161"/>
    <w:rsid w:val="00C22F6F"/>
    <w:rsid w:val="00C34AF2"/>
    <w:rsid w:val="00C50D48"/>
    <w:rsid w:val="00C6037B"/>
    <w:rsid w:val="00C62BBF"/>
    <w:rsid w:val="00C63151"/>
    <w:rsid w:val="00C652BE"/>
    <w:rsid w:val="00C70E64"/>
    <w:rsid w:val="00C7314F"/>
    <w:rsid w:val="00C862A2"/>
    <w:rsid w:val="00CC0574"/>
    <w:rsid w:val="00CC2447"/>
    <w:rsid w:val="00CC2EAF"/>
    <w:rsid w:val="00CD0D20"/>
    <w:rsid w:val="00CD6A90"/>
    <w:rsid w:val="00D11378"/>
    <w:rsid w:val="00D13FEA"/>
    <w:rsid w:val="00D36C50"/>
    <w:rsid w:val="00D6569E"/>
    <w:rsid w:val="00D92A63"/>
    <w:rsid w:val="00DA13FA"/>
    <w:rsid w:val="00DC1706"/>
    <w:rsid w:val="00DC33B3"/>
    <w:rsid w:val="00DC693A"/>
    <w:rsid w:val="00DF33E7"/>
    <w:rsid w:val="00DF6B25"/>
    <w:rsid w:val="00E13E54"/>
    <w:rsid w:val="00E23B32"/>
    <w:rsid w:val="00E24356"/>
    <w:rsid w:val="00E2754B"/>
    <w:rsid w:val="00E30CA5"/>
    <w:rsid w:val="00E448E9"/>
    <w:rsid w:val="00E507D3"/>
    <w:rsid w:val="00E7567D"/>
    <w:rsid w:val="00E82606"/>
    <w:rsid w:val="00E968FC"/>
    <w:rsid w:val="00E97900"/>
    <w:rsid w:val="00EA293D"/>
    <w:rsid w:val="00EB07EE"/>
    <w:rsid w:val="00EC1DD3"/>
    <w:rsid w:val="00EE5129"/>
    <w:rsid w:val="00EF35DF"/>
    <w:rsid w:val="00F16EFD"/>
    <w:rsid w:val="00F20F35"/>
    <w:rsid w:val="00F21DE2"/>
    <w:rsid w:val="00F50DE3"/>
    <w:rsid w:val="00F553F3"/>
    <w:rsid w:val="00F6270B"/>
    <w:rsid w:val="00F62AD8"/>
    <w:rsid w:val="00F80F19"/>
    <w:rsid w:val="00F81190"/>
    <w:rsid w:val="00F844A3"/>
    <w:rsid w:val="00F870FA"/>
    <w:rsid w:val="00F924F5"/>
    <w:rsid w:val="00F92563"/>
    <w:rsid w:val="00FB2FF3"/>
    <w:rsid w:val="00FB4302"/>
    <w:rsid w:val="00FB66D1"/>
    <w:rsid w:val="00FB6A12"/>
    <w:rsid w:val="00FC30B8"/>
    <w:rsid w:val="00FC3F62"/>
    <w:rsid w:val="00FC57CC"/>
    <w:rsid w:val="00FE7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F1396"/>
  <w15:docId w15:val="{0A5E2DB8-BA26-C24B-BC32-99B81BD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12"/>
    <w:rPr>
      <w:rFonts w:ascii="Times New Roman" w:hAnsi="Times New Roman"/>
      <w:spacing w:val="-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07">
    <w:name w:val="Bullets_07"/>
    <w:basedOn w:val="Normal"/>
    <w:autoRedefine/>
    <w:uiPriority w:val="99"/>
    <w:rsid w:val="00157D25"/>
    <w:pPr>
      <w:widowControl w:val="0"/>
      <w:tabs>
        <w:tab w:val="left" w:pos="340"/>
        <w:tab w:val="left" w:pos="500"/>
      </w:tabs>
      <w:suppressAutoHyphens/>
      <w:autoSpaceDE w:val="0"/>
      <w:autoSpaceDN w:val="0"/>
      <w:adjustRightInd w:val="0"/>
      <w:spacing w:after="28" w:line="260" w:lineRule="atLeast"/>
      <w:textAlignment w:val="center"/>
    </w:pPr>
    <w:rPr>
      <w:rFonts w:ascii="TitilliumText22L Rg" w:hAnsi="TitilliumText22L Rg" w:cs="TitilliumText22L-Thin"/>
      <w:color w:val="13171A"/>
      <w:sz w:val="22"/>
      <w:szCs w:val="22"/>
      <w:lang w:val="en-GB"/>
    </w:rPr>
  </w:style>
  <w:style w:type="paragraph" w:styleId="Header">
    <w:name w:val="header"/>
    <w:basedOn w:val="Normal"/>
    <w:link w:val="HeaderChar"/>
    <w:uiPriority w:val="99"/>
    <w:unhideWhenUsed/>
    <w:rsid w:val="001F4176"/>
    <w:pPr>
      <w:tabs>
        <w:tab w:val="center" w:pos="4320"/>
        <w:tab w:val="right" w:pos="8640"/>
      </w:tabs>
    </w:pPr>
  </w:style>
  <w:style w:type="character" w:customStyle="1" w:styleId="HeaderChar">
    <w:name w:val="Header Char"/>
    <w:basedOn w:val="DefaultParagraphFont"/>
    <w:link w:val="Header"/>
    <w:uiPriority w:val="99"/>
    <w:rsid w:val="001F4176"/>
  </w:style>
  <w:style w:type="paragraph" w:styleId="Footer">
    <w:name w:val="footer"/>
    <w:basedOn w:val="Normal"/>
    <w:link w:val="FooterChar"/>
    <w:uiPriority w:val="99"/>
    <w:unhideWhenUsed/>
    <w:rsid w:val="001F4176"/>
    <w:pPr>
      <w:tabs>
        <w:tab w:val="center" w:pos="4320"/>
        <w:tab w:val="right" w:pos="8640"/>
      </w:tabs>
    </w:pPr>
  </w:style>
  <w:style w:type="character" w:customStyle="1" w:styleId="FooterChar">
    <w:name w:val="Footer Char"/>
    <w:basedOn w:val="DefaultParagraphFont"/>
    <w:link w:val="Footer"/>
    <w:uiPriority w:val="99"/>
    <w:rsid w:val="001F4176"/>
  </w:style>
  <w:style w:type="paragraph" w:customStyle="1" w:styleId="BasicParagraph">
    <w:name w:val="[Basic Paragraph]"/>
    <w:basedOn w:val="Normal"/>
    <w:uiPriority w:val="99"/>
    <w:rsid w:val="001F417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1F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176"/>
    <w:rPr>
      <w:rFonts w:ascii="Lucida Grande" w:hAnsi="Lucida Grande" w:cs="Lucida Grande"/>
      <w:color w:val="616A74"/>
      <w:spacing w:val="-6"/>
      <w:sz w:val="18"/>
      <w:szCs w:val="18"/>
    </w:rPr>
  </w:style>
  <w:style w:type="paragraph" w:customStyle="1" w:styleId="Body">
    <w:name w:val="• Body"/>
    <w:basedOn w:val="Normal"/>
    <w:uiPriority w:val="99"/>
    <w:rsid w:val="00914E14"/>
    <w:pPr>
      <w:widowControl w:val="0"/>
      <w:suppressAutoHyphens/>
      <w:autoSpaceDE w:val="0"/>
      <w:autoSpaceDN w:val="0"/>
      <w:adjustRightInd w:val="0"/>
      <w:spacing w:after="113" w:line="250" w:lineRule="atLeast"/>
      <w:textAlignment w:val="center"/>
    </w:pPr>
    <w:rPr>
      <w:rFonts w:ascii="HelveticaNeue" w:hAnsi="HelveticaNeue" w:cs="HelveticaNeue"/>
      <w:color w:val="000000"/>
      <w:spacing w:val="-7"/>
      <w:sz w:val="20"/>
      <w:szCs w:val="20"/>
      <w:lang w:val="en-GB"/>
    </w:rPr>
  </w:style>
  <w:style w:type="paragraph" w:customStyle="1" w:styleId="ParagraphStyle4">
    <w:name w:val="Paragraph Style 4"/>
    <w:basedOn w:val="Normal"/>
    <w:uiPriority w:val="99"/>
    <w:rsid w:val="00914E14"/>
    <w:pPr>
      <w:widowControl w:val="0"/>
      <w:suppressAutoHyphens/>
      <w:autoSpaceDE w:val="0"/>
      <w:autoSpaceDN w:val="0"/>
      <w:adjustRightInd w:val="0"/>
      <w:spacing w:before="113" w:after="57" w:line="260" w:lineRule="atLeast"/>
      <w:textAlignment w:val="center"/>
    </w:pPr>
    <w:rPr>
      <w:rFonts w:ascii="HelveticaNeue" w:hAnsi="HelveticaNeue" w:cs="HelveticaNeue"/>
      <w:color w:val="000000"/>
      <w:spacing w:val="0"/>
      <w:sz w:val="20"/>
      <w:szCs w:val="20"/>
      <w:lang w:val="en-US"/>
    </w:rPr>
  </w:style>
  <w:style w:type="paragraph" w:customStyle="1" w:styleId="Body0">
    <w:name w:val="Body"/>
    <w:basedOn w:val="Normal"/>
    <w:qFormat/>
    <w:rsid w:val="00603785"/>
    <w:pPr>
      <w:widowControl w:val="0"/>
      <w:suppressAutoHyphens/>
      <w:autoSpaceDE w:val="0"/>
      <w:autoSpaceDN w:val="0"/>
      <w:adjustRightInd w:val="0"/>
      <w:spacing w:after="283" w:line="230" w:lineRule="atLeast"/>
      <w:textAlignment w:val="center"/>
    </w:pPr>
    <w:rPr>
      <w:rFonts w:ascii="TradeGothic Light" w:hAnsi="TradeGothic Light" w:cs="Aller-Light"/>
      <w:color w:val="45545F"/>
      <w:spacing w:val="-4"/>
      <w:sz w:val="18"/>
      <w:szCs w:val="18"/>
      <w:lang w:val="en-GB"/>
    </w:rPr>
  </w:style>
  <w:style w:type="character" w:customStyle="1" w:styleId="ndesc">
    <w:name w:val="ndesc"/>
    <w:basedOn w:val="DefaultParagraphFont"/>
    <w:rsid w:val="002F4AD7"/>
  </w:style>
  <w:style w:type="paragraph" w:styleId="ListParagraph">
    <w:name w:val="List Paragraph"/>
    <w:basedOn w:val="Normal"/>
    <w:uiPriority w:val="34"/>
    <w:qFormat/>
    <w:rsid w:val="001C1258"/>
    <w:pPr>
      <w:ind w:left="720"/>
    </w:pPr>
    <w:rPr>
      <w:rFonts w:eastAsia="Times New Roman" w:cs="Times New Roman"/>
      <w:spacing w:val="0"/>
      <w:szCs w:val="24"/>
      <w:lang w:eastAsia="en-AU"/>
    </w:rPr>
  </w:style>
  <w:style w:type="character" w:styleId="Hyperlink">
    <w:name w:val="Hyperlink"/>
    <w:basedOn w:val="DefaultParagraphFont"/>
    <w:uiPriority w:val="99"/>
    <w:unhideWhenUsed/>
    <w:rsid w:val="00681F14"/>
    <w:rPr>
      <w:color w:val="0000FF"/>
      <w:u w:val="single"/>
    </w:rPr>
  </w:style>
  <w:style w:type="character" w:customStyle="1" w:styleId="apple-style-span">
    <w:name w:val="apple-style-span"/>
    <w:basedOn w:val="DefaultParagraphFont"/>
    <w:rsid w:val="004B3466"/>
  </w:style>
  <w:style w:type="table" w:styleId="TableGrid">
    <w:name w:val="Table Grid"/>
    <w:basedOn w:val="TableNormal"/>
    <w:uiPriority w:val="59"/>
    <w:rsid w:val="004353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F24"/>
    <w:pPr>
      <w:spacing w:before="100" w:beforeAutospacing="1" w:after="100" w:afterAutospacing="1"/>
    </w:pPr>
    <w:rPr>
      <w:rFonts w:cs="Times New Roman"/>
      <w:spacing w:val="0"/>
      <w:szCs w:val="24"/>
      <w:lang w:eastAsia="en-AU"/>
    </w:rPr>
  </w:style>
  <w:style w:type="character" w:styleId="FollowedHyperlink">
    <w:name w:val="FollowedHyperlink"/>
    <w:basedOn w:val="DefaultParagraphFont"/>
    <w:uiPriority w:val="99"/>
    <w:semiHidden/>
    <w:unhideWhenUsed/>
    <w:rsid w:val="00CC2447"/>
    <w:rPr>
      <w:color w:val="800080" w:themeColor="followedHyperlink"/>
      <w:u w:val="single"/>
    </w:rPr>
  </w:style>
  <w:style w:type="character" w:styleId="UnresolvedMention">
    <w:name w:val="Unresolved Mention"/>
    <w:basedOn w:val="DefaultParagraphFont"/>
    <w:uiPriority w:val="99"/>
    <w:semiHidden/>
    <w:unhideWhenUsed/>
    <w:rsid w:val="0072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108">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ac.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ac.org.au/wp-content/uploads/2019/07/ABAC-Q2-2019-Quarterly-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237EA98C8042B37A51AA27CF7724" ma:contentTypeVersion="8" ma:contentTypeDescription="Create a new document." ma:contentTypeScope="" ma:versionID="edf54d5024892da2c5a29258647e9cfe">
  <xsd:schema xmlns:xsd="http://www.w3.org/2001/XMLSchema" xmlns:xs="http://www.w3.org/2001/XMLSchema" xmlns:p="http://schemas.microsoft.com/office/2006/metadata/properties" xmlns:ns2="ad3869dc-f839-4c8a-a4c1-dbd0ebb0f936" targetNamespace="http://schemas.microsoft.com/office/2006/metadata/properties" ma:root="true" ma:fieldsID="6f000948ea4b2a1903f2f63c0279a65a" ns2:_="">
    <xsd:import namespace="ad3869dc-f839-4c8a-a4c1-dbd0ebb0f9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869dc-f839-4c8a-a4c1-dbd0ebb0f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CF87-565A-4003-8465-C908E6E1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869dc-f839-4c8a-a4c1-dbd0ebb0f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DC920-99B9-4459-B9AD-C80EB0F6B996}">
  <ds:schemaRefs>
    <ds:schemaRef ds:uri="http://schemas.microsoft.com/sharepoint/v3/contenttype/forms"/>
  </ds:schemaRefs>
</ds:datastoreItem>
</file>

<file path=customXml/itemProps3.xml><?xml version="1.0" encoding="utf-8"?>
<ds:datastoreItem xmlns:ds="http://schemas.openxmlformats.org/officeDocument/2006/customXml" ds:itemID="{85C5F7F5-DE3D-40EE-9DF0-9048B0A86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67317-B99C-3547-80BC-60F002FB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Goosebumps</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Flanagan</dc:creator>
  <cp:lastModifiedBy>Jayne Taylor</cp:lastModifiedBy>
  <cp:revision>4</cp:revision>
  <cp:lastPrinted>2019-04-18T07:00:00Z</cp:lastPrinted>
  <dcterms:created xsi:type="dcterms:W3CDTF">2019-07-09T21:33:00Z</dcterms:created>
  <dcterms:modified xsi:type="dcterms:W3CDTF">2019-07-11T22:31:00Z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0x0101006A50237EA98C8042B37A51AA27CF7724</vt:lpwstr>
  </property>
</Properties>
</file>